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551C5" w14:textId="2106EA85" w:rsidR="006505DF" w:rsidRDefault="002E29C3" w:rsidP="00E547A3">
      <w:pPr>
        <w:pStyle w:val="PM-Titel"/>
        <w:spacing w:after="0"/>
        <w:ind w:right="4162"/>
        <w:rPr>
          <w:sz w:val="22"/>
        </w:rPr>
      </w:pPr>
      <w:r>
        <w:rPr>
          <w:noProof/>
        </w:rPr>
        <w:drawing>
          <wp:inline distT="0" distB="0" distL="0" distR="0" wp14:anchorId="65175DE5" wp14:editId="6777D240">
            <wp:extent cx="3780000" cy="2346667"/>
            <wp:effectExtent l="0" t="0" r="0" b="0"/>
            <wp:docPr id="1089584551" name="Grafik 1" descr="Ein Bild, das draußen, Gebäude, Wolke,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84551" name="Grafik 1" descr="Ein Bild, das draußen, Gebäude, Wolke, Haus enthält.&#10;&#10;KI-generierte Inhalte können fehlerhaft sein."/>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5397" b="12522"/>
                    <a:stretch/>
                  </pic:blipFill>
                  <pic:spPr bwMode="auto">
                    <a:xfrm>
                      <a:off x="0" y="0"/>
                      <a:ext cx="3780000" cy="2346667"/>
                    </a:xfrm>
                    <a:prstGeom prst="rect">
                      <a:avLst/>
                    </a:prstGeom>
                    <a:noFill/>
                    <a:ln>
                      <a:noFill/>
                    </a:ln>
                    <a:extLst>
                      <a:ext uri="{53640926-AAD7-44D8-BBD7-CCE9431645EC}">
                        <a14:shadowObscured xmlns:a14="http://schemas.microsoft.com/office/drawing/2010/main"/>
                      </a:ext>
                    </a:extLst>
                  </pic:spPr>
                </pic:pic>
              </a:graphicData>
            </a:graphic>
          </wp:inline>
        </w:drawing>
      </w:r>
    </w:p>
    <w:p w14:paraId="5E4BA386" w14:textId="77777777" w:rsidR="006505DF" w:rsidRPr="009B6AA5" w:rsidRDefault="006505DF" w:rsidP="00E547A3">
      <w:pPr>
        <w:pStyle w:val="PM-Titel"/>
        <w:spacing w:after="0"/>
        <w:ind w:right="4162"/>
        <w:rPr>
          <w:sz w:val="12"/>
          <w:szCs w:val="12"/>
        </w:rPr>
      </w:pPr>
    </w:p>
    <w:p w14:paraId="5C1AC07D" w14:textId="09CF64B3" w:rsidR="006505DF" w:rsidRDefault="006505DF" w:rsidP="00E547A3">
      <w:pPr>
        <w:pStyle w:val="PM-Titel"/>
        <w:spacing w:after="0"/>
        <w:ind w:right="4162"/>
        <w:rPr>
          <w:sz w:val="22"/>
        </w:rPr>
      </w:pPr>
      <w:r>
        <w:rPr>
          <w:sz w:val="22"/>
        </w:rPr>
        <w:t xml:space="preserve">Bild 1: </w:t>
      </w:r>
      <w:r w:rsidR="009B6AA5" w:rsidRPr="009023DD">
        <w:rPr>
          <w:b w:val="0"/>
          <w:bCs/>
          <w:sz w:val="22"/>
        </w:rPr>
        <w:t xml:space="preserve">Hörmann erweitert sein </w:t>
      </w:r>
      <w:r w:rsidR="00503DFF">
        <w:rPr>
          <w:b w:val="0"/>
          <w:bCs/>
          <w:sz w:val="22"/>
        </w:rPr>
        <w:t>Sortiment an</w:t>
      </w:r>
      <w:r w:rsidR="00510349">
        <w:rPr>
          <w:b w:val="0"/>
          <w:bCs/>
          <w:sz w:val="22"/>
        </w:rPr>
        <w:t xml:space="preserve"> Stauraumsysteme</w:t>
      </w:r>
      <w:r w:rsidR="00503DFF">
        <w:rPr>
          <w:b w:val="0"/>
          <w:bCs/>
          <w:sz w:val="22"/>
        </w:rPr>
        <w:t>n</w:t>
      </w:r>
      <w:r w:rsidR="00510349">
        <w:rPr>
          <w:b w:val="0"/>
          <w:bCs/>
          <w:sz w:val="22"/>
        </w:rPr>
        <w:t xml:space="preserve"> um </w:t>
      </w:r>
      <w:r w:rsidR="00503DFF">
        <w:rPr>
          <w:b w:val="0"/>
          <w:bCs/>
          <w:sz w:val="22"/>
        </w:rPr>
        <w:t xml:space="preserve">die </w:t>
      </w:r>
      <w:r w:rsidR="00510349">
        <w:rPr>
          <w:b w:val="0"/>
          <w:bCs/>
          <w:sz w:val="22"/>
        </w:rPr>
        <w:t>neue</w:t>
      </w:r>
      <w:r w:rsidR="00503DFF">
        <w:rPr>
          <w:b w:val="0"/>
          <w:bCs/>
          <w:sz w:val="22"/>
        </w:rPr>
        <w:t>n</w:t>
      </w:r>
      <w:r w:rsidR="00510349">
        <w:rPr>
          <w:b w:val="0"/>
          <w:bCs/>
          <w:sz w:val="22"/>
        </w:rPr>
        <w:t xml:space="preserve"> Juno-Gerätehäuser</w:t>
      </w:r>
      <w:r w:rsidR="009B6AA5" w:rsidRPr="009023DD">
        <w:rPr>
          <w:b w:val="0"/>
          <w:bCs/>
          <w:sz w:val="22"/>
        </w:rPr>
        <w:t xml:space="preserve">. Diese sind in </w:t>
      </w:r>
      <w:r w:rsidR="00004257">
        <w:rPr>
          <w:b w:val="0"/>
          <w:bCs/>
          <w:sz w:val="22"/>
        </w:rPr>
        <w:t xml:space="preserve">zwei </w:t>
      </w:r>
      <w:r w:rsidR="00C22806">
        <w:rPr>
          <w:b w:val="0"/>
          <w:bCs/>
          <w:sz w:val="22"/>
        </w:rPr>
        <w:t>Motiven</w:t>
      </w:r>
      <w:r w:rsidR="00510349">
        <w:rPr>
          <w:b w:val="0"/>
          <w:bCs/>
          <w:sz w:val="22"/>
        </w:rPr>
        <w:t xml:space="preserve">, </w:t>
      </w:r>
      <w:r w:rsidR="00DA3C6C">
        <w:rPr>
          <w:b w:val="0"/>
          <w:bCs/>
          <w:sz w:val="22"/>
        </w:rPr>
        <w:t>drei</w:t>
      </w:r>
      <w:r w:rsidR="009023DD" w:rsidRPr="009023DD">
        <w:rPr>
          <w:b w:val="0"/>
          <w:bCs/>
          <w:sz w:val="22"/>
        </w:rPr>
        <w:t xml:space="preserve"> Dachformen </w:t>
      </w:r>
      <w:r w:rsidR="00A61A32">
        <w:rPr>
          <w:b w:val="0"/>
          <w:bCs/>
          <w:sz w:val="22"/>
        </w:rPr>
        <w:t>sowie</w:t>
      </w:r>
      <w:r w:rsidR="00510349">
        <w:rPr>
          <w:b w:val="0"/>
          <w:bCs/>
          <w:sz w:val="22"/>
        </w:rPr>
        <w:t xml:space="preserve"> vielen Größen </w:t>
      </w:r>
      <w:r w:rsidR="009023DD" w:rsidRPr="009023DD">
        <w:rPr>
          <w:b w:val="0"/>
          <w:bCs/>
          <w:sz w:val="22"/>
        </w:rPr>
        <w:t xml:space="preserve">erhältlich und </w:t>
      </w:r>
      <w:r w:rsidR="00C22806" w:rsidRPr="00C22806">
        <w:rPr>
          <w:b w:val="0"/>
          <w:bCs/>
          <w:sz w:val="22"/>
        </w:rPr>
        <w:t xml:space="preserve">bieten eine moderne, hochwertige </w:t>
      </w:r>
      <w:r w:rsidR="004D6C30">
        <w:rPr>
          <w:b w:val="0"/>
          <w:bCs/>
          <w:sz w:val="22"/>
        </w:rPr>
        <w:t>Staurauml</w:t>
      </w:r>
      <w:r w:rsidR="00C22806" w:rsidRPr="00C22806">
        <w:rPr>
          <w:b w:val="0"/>
          <w:bCs/>
          <w:sz w:val="22"/>
        </w:rPr>
        <w:t>ösung für den Garten oder die Terrasse.</w:t>
      </w:r>
      <w:r w:rsidR="009023DD">
        <w:rPr>
          <w:sz w:val="22"/>
        </w:rPr>
        <w:t xml:space="preserve"> </w:t>
      </w:r>
    </w:p>
    <w:p w14:paraId="07C70860" w14:textId="77777777" w:rsidR="006505DF" w:rsidRDefault="006505DF" w:rsidP="00E547A3">
      <w:pPr>
        <w:pStyle w:val="PM-Titel"/>
        <w:spacing w:after="0"/>
        <w:ind w:right="4162"/>
        <w:rPr>
          <w:sz w:val="22"/>
        </w:rPr>
      </w:pPr>
    </w:p>
    <w:p w14:paraId="12869F10" w14:textId="1D340496" w:rsidR="00444D8F" w:rsidRPr="00444D8F" w:rsidRDefault="00A3261E" w:rsidP="00E547A3">
      <w:pPr>
        <w:pStyle w:val="PM-Titel"/>
        <w:spacing w:after="0"/>
        <w:ind w:right="4162"/>
        <w:rPr>
          <w:szCs w:val="28"/>
        </w:rPr>
      </w:pPr>
      <w:r>
        <w:rPr>
          <w:sz w:val="22"/>
        </w:rPr>
        <w:t>Erweiterung</w:t>
      </w:r>
      <w:r w:rsidR="00C1106A">
        <w:rPr>
          <w:sz w:val="22"/>
        </w:rPr>
        <w:t>en</w:t>
      </w:r>
      <w:r>
        <w:rPr>
          <w:sz w:val="22"/>
        </w:rPr>
        <w:t xml:space="preserve"> im Programm der Stauraumsysteme</w:t>
      </w:r>
      <w:r w:rsidR="00AE5863" w:rsidRPr="000E0D5A">
        <w:rPr>
          <w:sz w:val="48"/>
          <w:szCs w:val="48"/>
        </w:rPr>
        <w:br/>
      </w:r>
      <w:r w:rsidR="00A657CD">
        <w:rPr>
          <w:szCs w:val="28"/>
        </w:rPr>
        <w:t>Neue Juno-Gerätehäuser von Hörmann</w:t>
      </w:r>
    </w:p>
    <w:p w14:paraId="698ECE7A" w14:textId="0F0CC92F" w:rsidR="003F4965" w:rsidRDefault="003F4965" w:rsidP="008A1AA6">
      <w:pPr>
        <w:pStyle w:val="PM-Lead"/>
        <w:tabs>
          <w:tab w:val="left" w:pos="4962"/>
        </w:tabs>
        <w:spacing w:before="120" w:after="120"/>
        <w:ind w:right="4150"/>
        <w:jc w:val="left"/>
      </w:pPr>
      <w:r>
        <w:t xml:space="preserve">Hörmann erweitert kontinuierlich sein noch junges Produktprogramm der Stauraumsysteme und bringt nun eine komplett neue Serie von Gerätehäusern auf den Markt. Die Juno-Gerätehäuser </w:t>
      </w:r>
      <w:r w:rsidR="00F563DB">
        <w:t xml:space="preserve">bieten </w:t>
      </w:r>
      <w:r>
        <w:t xml:space="preserve">hochwertigen Stauraum für den </w:t>
      </w:r>
      <w:r w:rsidR="00172DB8">
        <w:t>Außenbereich</w:t>
      </w:r>
      <w:r>
        <w:t xml:space="preserve"> und ermöglichen Endkunden eine individuelle Gestaltung</w:t>
      </w:r>
      <w:r w:rsidR="00280AEC">
        <w:t xml:space="preserve">. Dies wird durch die Kombinationsmöglichkeiten aus </w:t>
      </w:r>
      <w:r w:rsidR="00004257">
        <w:t>zwei</w:t>
      </w:r>
      <w:r w:rsidR="00280AEC">
        <w:t xml:space="preserve"> </w:t>
      </w:r>
      <w:r w:rsidR="00702ABF">
        <w:t>Motiven</w:t>
      </w:r>
      <w:r w:rsidR="00280AEC">
        <w:t xml:space="preserve">, </w:t>
      </w:r>
      <w:r w:rsidR="00DA3C6C">
        <w:t xml:space="preserve">drei </w:t>
      </w:r>
      <w:r w:rsidR="00280AEC">
        <w:t xml:space="preserve">Dachformen, drei </w:t>
      </w:r>
      <w:r w:rsidR="0085733C">
        <w:t xml:space="preserve">modernen </w:t>
      </w:r>
      <w:r w:rsidR="007E1DF0">
        <w:t>Farben</w:t>
      </w:r>
      <w:r w:rsidR="00280AEC">
        <w:t xml:space="preserve"> und bis zu 14 verschiedene</w:t>
      </w:r>
      <w:r w:rsidR="00DD1B1E">
        <w:t>n</w:t>
      </w:r>
      <w:r w:rsidR="00280AEC">
        <w:t xml:space="preserve"> Größen erreicht.</w:t>
      </w:r>
    </w:p>
    <w:p w14:paraId="65E8DC1D" w14:textId="5D8ADE42" w:rsidR="00196BE2" w:rsidRDefault="00196BE2" w:rsidP="00F50F78">
      <w:pPr>
        <w:pStyle w:val="PM-Lead"/>
        <w:tabs>
          <w:tab w:val="left" w:pos="4962"/>
        </w:tabs>
        <w:spacing w:before="120" w:after="120"/>
        <w:ind w:right="4150"/>
        <w:jc w:val="left"/>
        <w:rPr>
          <w:b w:val="0"/>
        </w:rPr>
      </w:pPr>
      <w:r w:rsidRPr="00196BE2">
        <w:rPr>
          <w:b w:val="0"/>
        </w:rPr>
        <w:t xml:space="preserve">Aus Kostengründen werden viele Häuser heutzutage ohne Keller gebaut. Dennoch haben Hausbesitzer oft Gegenstände, die sie sicher und trocken außerhalb des Wohnbereichs aufbewahren möchten. Gerätehäuser bieten hier eine praktische Lösung für zusätzlichen Stauraum im Außenbereich. Sie eignen sich </w:t>
      </w:r>
      <w:r w:rsidR="0067026A">
        <w:rPr>
          <w:b w:val="0"/>
        </w:rPr>
        <w:t>ideal</w:t>
      </w:r>
      <w:r w:rsidRPr="00196BE2">
        <w:rPr>
          <w:b w:val="0"/>
        </w:rPr>
        <w:t xml:space="preserve"> zur Lagerung von Gartengeräten, Werkzeugen, Fahrrädern, Möbeln und vielem mehr. Mit der neuen Juno-Serie erweitert H</w:t>
      </w:r>
      <w:r>
        <w:rPr>
          <w:b w:val="0"/>
        </w:rPr>
        <w:t xml:space="preserve">örmann </w:t>
      </w:r>
      <w:r w:rsidRPr="00196BE2">
        <w:rPr>
          <w:b w:val="0"/>
        </w:rPr>
        <w:t>sein bestehendes Sortiment an Gerätehäusern und bietet den Endkunden noch mehr Auswahl und Gestaltungsoptionen für ihren Stauraum im Garten oder auf der Terrasse.</w:t>
      </w:r>
    </w:p>
    <w:p w14:paraId="0139A0A0" w14:textId="4C43F3B2" w:rsidR="002979BC" w:rsidRPr="002979BC" w:rsidRDefault="002979BC" w:rsidP="00F50F78">
      <w:pPr>
        <w:pStyle w:val="PM-Lead"/>
        <w:tabs>
          <w:tab w:val="left" w:pos="4962"/>
        </w:tabs>
        <w:spacing w:before="120" w:after="120"/>
        <w:ind w:right="4150"/>
        <w:jc w:val="left"/>
        <w:rPr>
          <w:bCs w:val="0"/>
        </w:rPr>
      </w:pPr>
      <w:r w:rsidRPr="002979BC">
        <w:rPr>
          <w:bCs w:val="0"/>
        </w:rPr>
        <w:t xml:space="preserve">Robust und langlebig </w:t>
      </w:r>
    </w:p>
    <w:p w14:paraId="1CFCEBB3" w14:textId="4487ECBB" w:rsidR="00EB653E" w:rsidRDefault="00F13D79" w:rsidP="00937671">
      <w:pPr>
        <w:pStyle w:val="PM-Lead"/>
        <w:tabs>
          <w:tab w:val="left" w:pos="4962"/>
        </w:tabs>
        <w:spacing w:before="120" w:after="0"/>
        <w:ind w:right="4148"/>
        <w:jc w:val="left"/>
        <w:rPr>
          <w:b w:val="0"/>
        </w:rPr>
      </w:pPr>
      <w:r w:rsidRPr="00F13D79">
        <w:rPr>
          <w:b w:val="0"/>
        </w:rPr>
        <w:t xml:space="preserve">Im Gegensatz zu Holz-Gerätehäusern sind alle Hörmann Gerätehäuser aus robustem, einwandigem Stahlblech gefertigt, das verzinkt und hochwertig </w:t>
      </w:r>
      <w:r w:rsidR="00894835">
        <w:rPr>
          <w:b w:val="0"/>
        </w:rPr>
        <w:t>beschichtet</w:t>
      </w:r>
      <w:r w:rsidRPr="00F13D79">
        <w:rPr>
          <w:b w:val="0"/>
        </w:rPr>
        <w:t xml:space="preserve"> ist.</w:t>
      </w:r>
      <w:r>
        <w:rPr>
          <w:b w:val="0"/>
        </w:rPr>
        <w:t xml:space="preserve"> </w:t>
      </w:r>
      <w:r w:rsidR="00AB5DEF" w:rsidRPr="00AB5DEF">
        <w:rPr>
          <w:b w:val="0"/>
        </w:rPr>
        <w:t>Durch die beidseitige Coil-Coating-Beschichtung sind die Gerätehäuser witterungsbeständig, schimmelresistent, UV-beständig und nicht brennbar. Zudem sind sie äußerst pflegeleicht und er</w:t>
      </w:r>
      <w:r w:rsidR="00AB5DEF" w:rsidRPr="00AB5DEF">
        <w:rPr>
          <w:b w:val="0"/>
        </w:rPr>
        <w:lastRenderedPageBreak/>
        <w:t xml:space="preserve">fordern kein Nachstreichen. </w:t>
      </w:r>
      <w:r w:rsidR="00CB6EF7" w:rsidRPr="00CB6EF7">
        <w:rPr>
          <w:b w:val="0"/>
        </w:rPr>
        <w:t>Die Juno-Gerätehäuser werden serienmäßig CO</w:t>
      </w:r>
      <w:r w:rsidR="00CB6EF7" w:rsidRPr="00CB6EF7">
        <w:rPr>
          <w:b w:val="0"/>
          <w:vertAlign w:val="subscript"/>
        </w:rPr>
        <w:t>2</w:t>
      </w:r>
      <w:r w:rsidR="00CB6EF7" w:rsidRPr="00CB6EF7">
        <w:rPr>
          <w:b w:val="0"/>
        </w:rPr>
        <w:t>-neutral angeboten.</w:t>
      </w:r>
    </w:p>
    <w:p w14:paraId="0887556E" w14:textId="588CADE9" w:rsidR="00937671" w:rsidRPr="00DE526A" w:rsidRDefault="00DE526A" w:rsidP="00937671">
      <w:pPr>
        <w:pStyle w:val="PM-Lead"/>
        <w:tabs>
          <w:tab w:val="left" w:pos="4962"/>
        </w:tabs>
        <w:spacing w:before="120" w:after="0"/>
        <w:ind w:right="4148"/>
        <w:jc w:val="left"/>
        <w:rPr>
          <w:bCs w:val="0"/>
          <w:u w:val="double"/>
        </w:rPr>
      </w:pPr>
      <w:r>
        <w:rPr>
          <w:bCs w:val="0"/>
        </w:rPr>
        <w:t xml:space="preserve">Vielfältige </w:t>
      </w:r>
      <w:r w:rsidR="00902B72">
        <w:rPr>
          <w:bCs w:val="0"/>
        </w:rPr>
        <w:t>Gestaltungs</w:t>
      </w:r>
      <w:r w:rsidR="001A6502" w:rsidRPr="001A6502">
        <w:rPr>
          <w:bCs w:val="0"/>
        </w:rPr>
        <w:t>möglichkeiten</w:t>
      </w:r>
    </w:p>
    <w:p w14:paraId="681157DA" w14:textId="77B10E85" w:rsidR="0004696A" w:rsidRDefault="0004696A" w:rsidP="00561E5D">
      <w:pPr>
        <w:pStyle w:val="PM-Lead"/>
        <w:tabs>
          <w:tab w:val="left" w:pos="4962"/>
        </w:tabs>
        <w:spacing w:before="120" w:after="0"/>
        <w:ind w:right="4148"/>
        <w:jc w:val="left"/>
        <w:rPr>
          <w:b w:val="0"/>
        </w:rPr>
      </w:pPr>
      <w:r w:rsidRPr="0004696A">
        <w:rPr>
          <w:b w:val="0"/>
        </w:rPr>
        <w:t xml:space="preserve">Die Juno-Gerätehäuser bieten vielfältige Gestaltungsmöglichkeiten. Sie sind in </w:t>
      </w:r>
      <w:r w:rsidR="00000839">
        <w:rPr>
          <w:b w:val="0"/>
        </w:rPr>
        <w:t>drei</w:t>
      </w:r>
      <w:r w:rsidRPr="0004696A">
        <w:rPr>
          <w:b w:val="0"/>
        </w:rPr>
        <w:t xml:space="preserve"> Dachformen – Flachdach</w:t>
      </w:r>
      <w:r w:rsidR="00000839">
        <w:rPr>
          <w:b w:val="0"/>
        </w:rPr>
        <w:t xml:space="preserve">, Pultdach und </w:t>
      </w:r>
      <w:r w:rsidRPr="0004696A">
        <w:rPr>
          <w:b w:val="0"/>
        </w:rPr>
        <w:t xml:space="preserve">Satteldach – sowie in den </w:t>
      </w:r>
      <w:r w:rsidR="006B36E2">
        <w:rPr>
          <w:b w:val="0"/>
        </w:rPr>
        <w:t>zwei</w:t>
      </w:r>
      <w:r w:rsidRPr="0004696A">
        <w:rPr>
          <w:b w:val="0"/>
        </w:rPr>
        <w:t xml:space="preserve"> </w:t>
      </w:r>
      <w:r w:rsidR="00D26874">
        <w:rPr>
          <w:b w:val="0"/>
        </w:rPr>
        <w:t>Motiven</w:t>
      </w:r>
      <w:r w:rsidRPr="0004696A">
        <w:rPr>
          <w:b w:val="0"/>
        </w:rPr>
        <w:t xml:space="preserve"> Modern und Design erhältlich. </w:t>
      </w:r>
      <w:r w:rsidR="006B36E2">
        <w:rPr>
          <w:b w:val="0"/>
        </w:rPr>
        <w:t>Diese</w:t>
      </w:r>
      <w:r w:rsidR="00C70AED" w:rsidRPr="00C70AED">
        <w:rPr>
          <w:b w:val="0"/>
        </w:rPr>
        <w:t xml:space="preserve"> haben ein breite</w:t>
      </w:r>
      <w:r w:rsidR="006B36E2">
        <w:rPr>
          <w:b w:val="0"/>
        </w:rPr>
        <w:t>s</w:t>
      </w:r>
      <w:r w:rsidR="00C70AED" w:rsidRPr="00C70AED">
        <w:rPr>
          <w:b w:val="0"/>
        </w:rPr>
        <w:t>, senkrechtes Muster, das besonders elegant und modern wirkt.</w:t>
      </w:r>
      <w:r w:rsidR="00C70AED">
        <w:rPr>
          <w:b w:val="0"/>
        </w:rPr>
        <w:t xml:space="preserve"> </w:t>
      </w:r>
      <w:r w:rsidRPr="0004696A">
        <w:rPr>
          <w:b w:val="0"/>
        </w:rPr>
        <w:t xml:space="preserve">Mit einer großen Auswahl an Größen (11 Größen für Flachdach </w:t>
      </w:r>
      <w:r w:rsidR="006621DA">
        <w:rPr>
          <w:b w:val="0"/>
        </w:rPr>
        <w:t>und Pultdach sowie</w:t>
      </w:r>
      <w:r w:rsidRPr="0004696A">
        <w:rPr>
          <w:b w:val="0"/>
        </w:rPr>
        <w:t xml:space="preserve"> 14 Größen für Satteldach) sowie drei Außenfarben – Graualuminium RAL 9007, Anthrazitgrau RAL 7016 und </w:t>
      </w:r>
      <w:r w:rsidR="005A1639" w:rsidRPr="005A1639">
        <w:rPr>
          <w:b w:val="0"/>
        </w:rPr>
        <w:t>Anthrazit Metallic</w:t>
      </w:r>
      <w:r w:rsidR="005A1639">
        <w:rPr>
          <w:b w:val="0"/>
        </w:rPr>
        <w:t xml:space="preserve"> </w:t>
      </w:r>
      <w:r w:rsidRPr="0004696A">
        <w:rPr>
          <w:b w:val="0"/>
        </w:rPr>
        <w:t xml:space="preserve">CH 703 – lassen sich die Juno-Gerätehäuser individuell anpassen. </w:t>
      </w:r>
      <w:r w:rsidR="00C11DF2" w:rsidRPr="00C11DF2">
        <w:rPr>
          <w:b w:val="0"/>
        </w:rPr>
        <w:t>Darüber hinaus besteht die Möglichkeit, das Dach und die Türelemente in einer anderen Farbe als den Rest des Gerätehauses zu gestalten.</w:t>
      </w:r>
    </w:p>
    <w:p w14:paraId="1611974D" w14:textId="484D29B3" w:rsidR="005954AE" w:rsidRDefault="005954AE" w:rsidP="005954AE">
      <w:pPr>
        <w:pStyle w:val="PM-Lead"/>
        <w:tabs>
          <w:tab w:val="left" w:pos="4962"/>
        </w:tabs>
        <w:spacing w:before="120" w:after="0"/>
        <w:ind w:right="4148"/>
        <w:jc w:val="left"/>
        <w:rPr>
          <w:b w:val="0"/>
        </w:rPr>
      </w:pPr>
      <w:r w:rsidRPr="005954AE">
        <w:rPr>
          <w:b w:val="0"/>
        </w:rPr>
        <w:t xml:space="preserve">Für eine </w:t>
      </w:r>
      <w:r w:rsidR="008A69CB">
        <w:rPr>
          <w:b w:val="0"/>
        </w:rPr>
        <w:t>harmonische Ansicht</w:t>
      </w:r>
      <w:r w:rsidRPr="005954AE">
        <w:rPr>
          <w:b w:val="0"/>
        </w:rPr>
        <w:t xml:space="preserve"> sorgen die laut Herstellerangaben exklusiv bei H</w:t>
      </w:r>
      <w:r>
        <w:rPr>
          <w:b w:val="0"/>
        </w:rPr>
        <w:t>örmann</w:t>
      </w:r>
      <w:r w:rsidRPr="005954AE">
        <w:rPr>
          <w:b w:val="0"/>
        </w:rPr>
        <w:t xml:space="preserve"> erhältlichen verdeckt</w:t>
      </w:r>
      <w:r w:rsidR="00275D8F">
        <w:rPr>
          <w:b w:val="0"/>
        </w:rPr>
        <w:t xml:space="preserve"> liegenden</w:t>
      </w:r>
      <w:r w:rsidRPr="005954AE">
        <w:rPr>
          <w:b w:val="0"/>
        </w:rPr>
        <w:t xml:space="preserve"> Bänder, die das Türblatt unsichtbar mit dem Türrahmen verbinden. Im Lieferumfang enthalten sind </w:t>
      </w:r>
      <w:r w:rsidR="001F70DE">
        <w:rPr>
          <w:b w:val="0"/>
        </w:rPr>
        <w:t xml:space="preserve">zudem </w:t>
      </w:r>
      <w:r w:rsidRPr="005954AE">
        <w:rPr>
          <w:b w:val="0"/>
        </w:rPr>
        <w:t>Türfeststeller, die ein kontrolliertes Öffnen und Schließen ermöglichen</w:t>
      </w:r>
      <w:r w:rsidR="00E8032A">
        <w:rPr>
          <w:b w:val="0"/>
        </w:rPr>
        <w:t xml:space="preserve">. </w:t>
      </w:r>
      <w:r w:rsidRPr="005954AE">
        <w:rPr>
          <w:b w:val="0"/>
        </w:rPr>
        <w:t xml:space="preserve">Die Tür kann wahlweise links oder rechts </w:t>
      </w:r>
      <w:r w:rsidR="000E07BF">
        <w:rPr>
          <w:b w:val="0"/>
        </w:rPr>
        <w:t xml:space="preserve">konfiguriert </w:t>
      </w:r>
      <w:r w:rsidRPr="005954AE">
        <w:rPr>
          <w:b w:val="0"/>
        </w:rPr>
        <w:t xml:space="preserve">werden und besteht aus einer doppelwandigen Konstruktion. </w:t>
      </w:r>
    </w:p>
    <w:p w14:paraId="5E696528" w14:textId="236ABE1E" w:rsidR="00366298" w:rsidRDefault="0061074C" w:rsidP="00366298">
      <w:pPr>
        <w:pStyle w:val="PM-Lead"/>
        <w:tabs>
          <w:tab w:val="left" w:pos="4962"/>
        </w:tabs>
        <w:spacing w:before="120" w:after="0"/>
        <w:ind w:right="4148"/>
        <w:rPr>
          <w:b w:val="0"/>
        </w:rPr>
      </w:pPr>
      <w:r w:rsidRPr="009A7034">
        <w:rPr>
          <w:bCs w:val="0"/>
        </w:rPr>
        <w:t>Individuelles Zubehör</w:t>
      </w:r>
    </w:p>
    <w:p w14:paraId="63F1B79D" w14:textId="4E723DA8" w:rsidR="00BB06A2" w:rsidRDefault="00BB06A2" w:rsidP="00BB06A2">
      <w:pPr>
        <w:pStyle w:val="PM-Standard"/>
        <w:spacing w:before="120" w:after="0"/>
        <w:ind w:right="4162"/>
        <w:jc w:val="left"/>
        <w:rPr>
          <w:bCs/>
          <w:iCs/>
        </w:rPr>
      </w:pPr>
      <w:r w:rsidRPr="00BB06A2">
        <w:rPr>
          <w:bCs/>
          <w:iCs/>
        </w:rPr>
        <w:t xml:space="preserve">Alle Juno-Gerätehäuser können sowohl innen als auch außen individuell mit passendem Zubehör erweitert werden. Im </w:t>
      </w:r>
      <w:r w:rsidR="00275D8F">
        <w:rPr>
          <w:bCs/>
          <w:iCs/>
        </w:rPr>
        <w:t>Liefer</w:t>
      </w:r>
      <w:r w:rsidRPr="00BB06A2">
        <w:rPr>
          <w:bCs/>
          <w:iCs/>
        </w:rPr>
        <w:t>umfang sind zwei Regalleisten, ein Regalboden und zwei Kleiderhaken enthalten. Beim Gerätehaus mit Flachdach gehören zusätzlich zwei Regenfallrohre zur Serienausstattung. Verschiedene Regalvarianten, Halterungen für Werkzeuge</w:t>
      </w:r>
      <w:r w:rsidR="00275D8F">
        <w:rPr>
          <w:bCs/>
          <w:iCs/>
        </w:rPr>
        <w:t xml:space="preserve">, </w:t>
      </w:r>
      <w:r w:rsidRPr="00BB06A2">
        <w:rPr>
          <w:bCs/>
          <w:iCs/>
        </w:rPr>
        <w:t>Geräte und Fahrräder tragen zur optimalen Nutzung des Raums bei. Es besteht auch die Möglichkeit, eine halbhohe oder bodentiefe Verglasung mit 4 mm starkem Verbundsicherheitsglas (VSG) zu integrieren, um mehr Licht ins Gerätehaus zu bringen. Außen können ein Regenfallrohr oder ein Schlauchset zur Regenwassersammlung die Nutzung erweitern. Optional erhältliche Bodenschwellenrampen ermöglichen ein problemloses Hinein- und Hinausschieben von Rasenmähern, Schubkarren oder Fahrrädern</w:t>
      </w:r>
      <w:r>
        <w:rPr>
          <w:bCs/>
          <w:iCs/>
        </w:rPr>
        <w:t xml:space="preserve">. </w:t>
      </w:r>
      <w:r w:rsidRPr="00BB06A2">
        <w:rPr>
          <w:bCs/>
          <w:iCs/>
        </w:rPr>
        <w:t xml:space="preserve"> </w:t>
      </w:r>
    </w:p>
    <w:p w14:paraId="47505B56" w14:textId="4FF663C3" w:rsidR="006B7C59" w:rsidRDefault="006B7C59" w:rsidP="006B7C59">
      <w:pPr>
        <w:pStyle w:val="PM-Standard"/>
        <w:spacing w:before="120" w:after="0"/>
        <w:ind w:right="4162"/>
        <w:jc w:val="right"/>
      </w:pPr>
      <w:r w:rsidRPr="00363BF0">
        <w:rPr>
          <w:sz w:val="18"/>
          <w:szCs w:val="18"/>
        </w:rPr>
        <w:t>(</w:t>
      </w:r>
      <w:r w:rsidR="00190275">
        <w:rPr>
          <w:sz w:val="18"/>
          <w:szCs w:val="18"/>
        </w:rPr>
        <w:t>3.</w:t>
      </w:r>
      <w:r w:rsidR="00F620BB">
        <w:rPr>
          <w:sz w:val="18"/>
          <w:szCs w:val="18"/>
        </w:rPr>
        <w:t>4</w:t>
      </w:r>
      <w:r w:rsidR="00B35908">
        <w:rPr>
          <w:sz w:val="18"/>
          <w:szCs w:val="18"/>
        </w:rPr>
        <w:t xml:space="preserve">38 </w:t>
      </w:r>
      <w:r w:rsidRPr="00363BF0">
        <w:rPr>
          <w:sz w:val="18"/>
          <w:szCs w:val="18"/>
        </w:rPr>
        <w:t>Zeichen inkl. Leerschläge)</w:t>
      </w:r>
    </w:p>
    <w:p w14:paraId="0F551DE1" w14:textId="77777777" w:rsidR="00B7750B" w:rsidRDefault="00B7750B" w:rsidP="006B7C59">
      <w:pPr>
        <w:rPr>
          <w:rFonts w:ascii="Arial" w:hAnsi="Arial" w:cs="Arial"/>
          <w:b/>
          <w:sz w:val="22"/>
          <w:szCs w:val="22"/>
        </w:rPr>
      </w:pPr>
    </w:p>
    <w:p w14:paraId="4F680333" w14:textId="77777777" w:rsidR="006B7C59" w:rsidRDefault="006B7C59" w:rsidP="006B7C59">
      <w:pPr>
        <w:rPr>
          <w:rFonts w:ascii="Arial" w:hAnsi="Arial" w:cs="Arial"/>
          <w:b/>
          <w:sz w:val="22"/>
          <w:szCs w:val="22"/>
        </w:rPr>
      </w:pPr>
    </w:p>
    <w:p w14:paraId="74517935" w14:textId="77777777" w:rsidR="00111549" w:rsidRDefault="00111549" w:rsidP="006B7C59">
      <w:pPr>
        <w:rPr>
          <w:rFonts w:ascii="Arial" w:hAnsi="Arial" w:cs="Arial"/>
          <w:b/>
          <w:sz w:val="22"/>
          <w:szCs w:val="22"/>
        </w:rPr>
      </w:pPr>
    </w:p>
    <w:p w14:paraId="4FCB4CC4" w14:textId="77777777" w:rsidR="00111549" w:rsidRDefault="00111549" w:rsidP="006B7C59">
      <w:pPr>
        <w:rPr>
          <w:rFonts w:ascii="Arial" w:hAnsi="Arial" w:cs="Arial"/>
          <w:b/>
          <w:sz w:val="22"/>
          <w:szCs w:val="22"/>
        </w:rPr>
      </w:pPr>
    </w:p>
    <w:p w14:paraId="6A55DBB5" w14:textId="77777777" w:rsidR="000E73FA" w:rsidRDefault="000E73FA" w:rsidP="006B7C59">
      <w:pPr>
        <w:rPr>
          <w:rFonts w:ascii="Arial" w:hAnsi="Arial" w:cs="Arial"/>
          <w:b/>
          <w:sz w:val="22"/>
          <w:szCs w:val="22"/>
        </w:rPr>
      </w:pPr>
    </w:p>
    <w:p w14:paraId="2F210516" w14:textId="77777777" w:rsidR="000E73FA" w:rsidRDefault="000E73FA" w:rsidP="006B7C59">
      <w:pPr>
        <w:rPr>
          <w:rFonts w:ascii="Arial" w:hAnsi="Arial" w:cs="Arial"/>
          <w:b/>
          <w:sz w:val="22"/>
          <w:szCs w:val="22"/>
        </w:rPr>
      </w:pPr>
    </w:p>
    <w:p w14:paraId="718AE208" w14:textId="77777777" w:rsidR="000E73FA" w:rsidRDefault="000E73FA" w:rsidP="006B7C59">
      <w:pPr>
        <w:rPr>
          <w:rFonts w:ascii="Arial" w:hAnsi="Arial" w:cs="Arial"/>
          <w:b/>
          <w:sz w:val="22"/>
          <w:szCs w:val="22"/>
        </w:rPr>
      </w:pPr>
    </w:p>
    <w:p w14:paraId="644F99C9" w14:textId="20CCF2CA" w:rsidR="006B7C59" w:rsidRPr="00766593" w:rsidRDefault="006B7C59" w:rsidP="006B7C59">
      <w:pPr>
        <w:rPr>
          <w:rFonts w:ascii="Arial" w:hAnsi="Arial" w:cs="Arial"/>
          <w:b/>
          <w:sz w:val="22"/>
          <w:szCs w:val="22"/>
        </w:rPr>
      </w:pPr>
      <w:r w:rsidRPr="00766593">
        <w:rPr>
          <w:rFonts w:ascii="Arial" w:hAnsi="Arial" w:cs="Arial"/>
          <w:b/>
          <w:sz w:val="22"/>
          <w:szCs w:val="22"/>
        </w:rPr>
        <w:t>B</w:t>
      </w:r>
      <w:r>
        <w:rPr>
          <w:rFonts w:ascii="Arial" w:hAnsi="Arial" w:cs="Arial"/>
          <w:b/>
          <w:sz w:val="22"/>
          <w:szCs w:val="22"/>
        </w:rPr>
        <w:t>ilder und Bildunterzeil</w:t>
      </w:r>
      <w:r w:rsidRPr="00766593">
        <w:rPr>
          <w:rFonts w:ascii="Arial" w:hAnsi="Arial" w:cs="Arial"/>
          <w:b/>
          <w:sz w:val="22"/>
          <w:szCs w:val="22"/>
        </w:rPr>
        <w:t>en:</w:t>
      </w:r>
    </w:p>
    <w:p w14:paraId="0AF3A13B" w14:textId="34CB786A" w:rsidR="00AE5863" w:rsidRDefault="00234A7D" w:rsidP="00AE5863">
      <w:pPr>
        <w:pStyle w:val="PM-Standard"/>
        <w:tabs>
          <w:tab w:val="left" w:pos="5954"/>
        </w:tabs>
        <w:spacing w:before="120" w:after="0"/>
        <w:ind w:right="4162"/>
        <w:jc w:val="left"/>
        <w:rPr>
          <w:b/>
        </w:rPr>
      </w:pPr>
      <w:r>
        <w:rPr>
          <w:noProof/>
        </w:rPr>
        <w:lastRenderedPageBreak/>
        <w:drawing>
          <wp:inline distT="0" distB="0" distL="0" distR="0" wp14:anchorId="6832893A" wp14:editId="6F88B3EF">
            <wp:extent cx="3780000" cy="2755625"/>
            <wp:effectExtent l="0" t="0" r="0" b="6985"/>
            <wp:docPr id="6404614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9914" t="34357" r="8755" b="13642"/>
                    <a:stretch/>
                  </pic:blipFill>
                  <pic:spPr bwMode="auto">
                    <a:xfrm>
                      <a:off x="0" y="0"/>
                      <a:ext cx="3780000" cy="2755625"/>
                    </a:xfrm>
                    <a:prstGeom prst="rect">
                      <a:avLst/>
                    </a:prstGeom>
                    <a:noFill/>
                    <a:ln>
                      <a:noFill/>
                    </a:ln>
                    <a:extLst>
                      <a:ext uri="{53640926-AAD7-44D8-BBD7-CCE9431645EC}">
                        <a14:shadowObscured xmlns:a14="http://schemas.microsoft.com/office/drawing/2010/main"/>
                      </a:ext>
                    </a:extLst>
                  </pic:spPr>
                </pic:pic>
              </a:graphicData>
            </a:graphic>
          </wp:inline>
        </w:drawing>
      </w:r>
    </w:p>
    <w:p w14:paraId="4BB8776F" w14:textId="192FB6DA" w:rsidR="00234A7D" w:rsidRDefault="00234A7D" w:rsidP="00AE5863">
      <w:pPr>
        <w:pStyle w:val="PM-Standard"/>
        <w:tabs>
          <w:tab w:val="left" w:pos="5954"/>
        </w:tabs>
        <w:spacing w:before="120" w:after="0"/>
        <w:ind w:right="4162"/>
        <w:jc w:val="left"/>
        <w:rPr>
          <w:bCs/>
        </w:rPr>
      </w:pPr>
      <w:r>
        <w:rPr>
          <w:b/>
        </w:rPr>
        <w:t xml:space="preserve">Bild 2: </w:t>
      </w:r>
      <w:r w:rsidR="00030FF1" w:rsidRPr="00030FF1">
        <w:rPr>
          <w:bCs/>
        </w:rPr>
        <w:t>Die Juno-Gerätehäuser von H</w:t>
      </w:r>
      <w:r w:rsidR="00030FF1">
        <w:rPr>
          <w:bCs/>
        </w:rPr>
        <w:t>örmann</w:t>
      </w:r>
      <w:r w:rsidR="00030FF1" w:rsidRPr="00030FF1">
        <w:rPr>
          <w:bCs/>
        </w:rPr>
        <w:t xml:space="preserve"> aus verzinktem Stahlblech mit Coil-Coating-Beschichtung sind witterungsbeständig, schimmelresistent, UV-beständig und nicht brennbar.</w:t>
      </w:r>
    </w:p>
    <w:p w14:paraId="18FC05EC" w14:textId="77777777" w:rsidR="00B0731C" w:rsidRDefault="00B0731C" w:rsidP="00AE5863">
      <w:pPr>
        <w:pStyle w:val="PM-Standard"/>
        <w:tabs>
          <w:tab w:val="left" w:pos="5954"/>
        </w:tabs>
        <w:spacing w:before="120" w:after="0"/>
        <w:ind w:right="4162"/>
        <w:jc w:val="left"/>
        <w:rPr>
          <w:b/>
        </w:rPr>
      </w:pPr>
    </w:p>
    <w:p w14:paraId="7CF55E25" w14:textId="007981A8" w:rsidR="008F396E" w:rsidRDefault="008F396E" w:rsidP="00AE5863">
      <w:pPr>
        <w:pStyle w:val="PM-Standard"/>
        <w:tabs>
          <w:tab w:val="left" w:pos="5954"/>
        </w:tabs>
        <w:spacing w:before="120" w:after="0"/>
        <w:ind w:right="4162"/>
        <w:jc w:val="left"/>
        <w:rPr>
          <w:b/>
        </w:rPr>
      </w:pPr>
      <w:r>
        <w:rPr>
          <w:noProof/>
        </w:rPr>
        <w:drawing>
          <wp:inline distT="0" distB="0" distL="0" distR="0" wp14:anchorId="5B862119" wp14:editId="5E647286">
            <wp:extent cx="3780000" cy="2404138"/>
            <wp:effectExtent l="0" t="0" r="0" b="0"/>
            <wp:docPr id="205528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29025" r="32098" b="27789"/>
                    <a:stretch/>
                  </pic:blipFill>
                  <pic:spPr bwMode="auto">
                    <a:xfrm>
                      <a:off x="0" y="0"/>
                      <a:ext cx="3780000" cy="2404138"/>
                    </a:xfrm>
                    <a:prstGeom prst="rect">
                      <a:avLst/>
                    </a:prstGeom>
                    <a:noFill/>
                    <a:ln>
                      <a:noFill/>
                    </a:ln>
                    <a:extLst>
                      <a:ext uri="{53640926-AAD7-44D8-BBD7-CCE9431645EC}">
                        <a14:shadowObscured xmlns:a14="http://schemas.microsoft.com/office/drawing/2010/main"/>
                      </a:ext>
                    </a:extLst>
                  </pic:spPr>
                </pic:pic>
              </a:graphicData>
            </a:graphic>
          </wp:inline>
        </w:drawing>
      </w:r>
    </w:p>
    <w:p w14:paraId="0BA83CD6" w14:textId="766D9729" w:rsidR="004A56CE" w:rsidRPr="000D3838" w:rsidRDefault="008F396E" w:rsidP="00AE5863">
      <w:pPr>
        <w:pStyle w:val="PM-Standard"/>
        <w:tabs>
          <w:tab w:val="left" w:pos="5954"/>
        </w:tabs>
        <w:spacing w:before="120" w:after="0"/>
        <w:ind w:right="4162"/>
        <w:jc w:val="left"/>
        <w:rPr>
          <w:b/>
        </w:rPr>
      </w:pPr>
      <w:r>
        <w:rPr>
          <w:b/>
        </w:rPr>
        <w:t xml:space="preserve">Bild </w:t>
      </w:r>
      <w:r w:rsidR="004A2BDA">
        <w:rPr>
          <w:b/>
        </w:rPr>
        <w:t>3</w:t>
      </w:r>
      <w:r>
        <w:rPr>
          <w:b/>
        </w:rPr>
        <w:t xml:space="preserve">: </w:t>
      </w:r>
      <w:r w:rsidR="004A56CE" w:rsidRPr="004A56CE">
        <w:rPr>
          <w:bCs/>
        </w:rPr>
        <w:t xml:space="preserve">Mit dem passenden Zubehör für innen und außen kann das </w:t>
      </w:r>
      <w:r w:rsidR="00222F98">
        <w:rPr>
          <w:bCs/>
        </w:rPr>
        <w:t>Juno-</w:t>
      </w:r>
      <w:r w:rsidR="004A56CE" w:rsidRPr="004A56CE">
        <w:rPr>
          <w:bCs/>
        </w:rPr>
        <w:t xml:space="preserve">Gerätehaus </w:t>
      </w:r>
      <w:r w:rsidR="000D3838">
        <w:rPr>
          <w:bCs/>
        </w:rPr>
        <w:t xml:space="preserve">von Hörmann </w:t>
      </w:r>
      <w:r w:rsidR="004A56CE" w:rsidRPr="004A56CE">
        <w:rPr>
          <w:bCs/>
        </w:rPr>
        <w:t xml:space="preserve">optimal genutzt werden. </w:t>
      </w:r>
    </w:p>
    <w:p w14:paraId="180E0975" w14:textId="77777777" w:rsidR="00382574" w:rsidRDefault="00382574" w:rsidP="00AE5863">
      <w:pPr>
        <w:pStyle w:val="PM-Standard"/>
        <w:tabs>
          <w:tab w:val="left" w:pos="5954"/>
        </w:tabs>
        <w:spacing w:before="120" w:after="0"/>
        <w:ind w:right="4162"/>
        <w:jc w:val="left"/>
        <w:rPr>
          <w:b/>
        </w:rPr>
      </w:pPr>
    </w:p>
    <w:p w14:paraId="3F7D1266" w14:textId="77777777" w:rsidR="001B1FCD" w:rsidRDefault="001B1FCD" w:rsidP="001B1FCD">
      <w:pPr>
        <w:pStyle w:val="PM-Abschnitt"/>
        <w:spacing w:before="240"/>
        <w:ind w:right="278"/>
        <w:rPr>
          <w:bCs/>
          <w:sz w:val="22"/>
        </w:rPr>
      </w:pPr>
      <w:r>
        <w:rPr>
          <w:bCs/>
          <w:sz w:val="22"/>
        </w:rPr>
        <w:t>Fotos: Hörmann</w:t>
      </w:r>
    </w:p>
    <w:p w14:paraId="3C37B536" w14:textId="77777777" w:rsidR="001B1FCD" w:rsidRPr="00607694" w:rsidRDefault="001B1FCD" w:rsidP="00607694"/>
    <w:sectPr w:rsidR="001B1FCD" w:rsidRPr="00607694" w:rsidSect="00D17415">
      <w:headerReference w:type="default" r:id="rId13"/>
      <w:footerReference w:type="default" r:id="rId14"/>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031471" w14:textId="77777777" w:rsidR="00CB6B5E" w:rsidRDefault="00CB6B5E">
      <w:r>
        <w:separator/>
      </w:r>
    </w:p>
  </w:endnote>
  <w:endnote w:type="continuationSeparator" w:id="0">
    <w:p w14:paraId="665DDE46" w14:textId="77777777" w:rsidR="00CB6B5E" w:rsidRDefault="00CB6B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AA30" w14:textId="4DDC4D34" w:rsidR="0033438B" w:rsidRPr="00607694" w:rsidRDefault="00D13F65" w:rsidP="00264634">
    <w:pPr>
      <w:pStyle w:val="Fuzeile"/>
      <w:rPr>
        <w:rFonts w:ascii="Arial" w:hAnsi="Arial" w:cs="Arial"/>
        <w:color w:val="808080"/>
        <w:sz w:val="16"/>
        <w:szCs w:val="16"/>
      </w:rPr>
    </w:pPr>
    <w:r>
      <w:rPr>
        <w:rFonts w:ascii="Arial" w:hAnsi="Arial" w:cs="Arial"/>
        <w:color w:val="808080"/>
        <w:sz w:val="16"/>
        <w:szCs w:val="16"/>
      </w:rPr>
      <w:t>PM</w:t>
    </w:r>
    <w:r w:rsidR="008F396E">
      <w:rPr>
        <w:rFonts w:ascii="Arial" w:hAnsi="Arial" w:cs="Arial"/>
        <w:color w:val="808080"/>
        <w:sz w:val="16"/>
        <w:szCs w:val="16"/>
      </w:rPr>
      <w:t xml:space="preserve"> </w:t>
    </w:r>
    <w:r w:rsidR="008C7140">
      <w:rPr>
        <w:rFonts w:ascii="Arial" w:hAnsi="Arial" w:cs="Arial"/>
        <w:color w:val="808080"/>
        <w:sz w:val="16"/>
        <w:szCs w:val="16"/>
      </w:rPr>
      <w:t>2415</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2F32E" w14:textId="77777777" w:rsidR="00CB6B5E" w:rsidRDefault="00CB6B5E">
      <w:r>
        <w:separator/>
      </w:r>
    </w:p>
  </w:footnote>
  <w:footnote w:type="continuationSeparator" w:id="0">
    <w:p w14:paraId="4714B672" w14:textId="77777777" w:rsidR="00CB6B5E" w:rsidRDefault="00CB6B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752"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7728"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3863"/>
    <w:rsid w:val="00000839"/>
    <w:rsid w:val="000009DE"/>
    <w:rsid w:val="00000B0B"/>
    <w:rsid w:val="00001E55"/>
    <w:rsid w:val="00001EA4"/>
    <w:rsid w:val="00001EA5"/>
    <w:rsid w:val="000020C1"/>
    <w:rsid w:val="00003BCE"/>
    <w:rsid w:val="00003E44"/>
    <w:rsid w:val="00004257"/>
    <w:rsid w:val="0000456D"/>
    <w:rsid w:val="0000491F"/>
    <w:rsid w:val="00004A0E"/>
    <w:rsid w:val="00005A2D"/>
    <w:rsid w:val="0000610D"/>
    <w:rsid w:val="000064AE"/>
    <w:rsid w:val="00006AE7"/>
    <w:rsid w:val="00010134"/>
    <w:rsid w:val="000104D5"/>
    <w:rsid w:val="00010AB0"/>
    <w:rsid w:val="00010E6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2543"/>
    <w:rsid w:val="00023E12"/>
    <w:rsid w:val="00024B46"/>
    <w:rsid w:val="000262D1"/>
    <w:rsid w:val="000268E8"/>
    <w:rsid w:val="00026DE8"/>
    <w:rsid w:val="000275B2"/>
    <w:rsid w:val="0003074F"/>
    <w:rsid w:val="00030FF1"/>
    <w:rsid w:val="00032025"/>
    <w:rsid w:val="00032B9A"/>
    <w:rsid w:val="00033A08"/>
    <w:rsid w:val="00034528"/>
    <w:rsid w:val="00034594"/>
    <w:rsid w:val="00034E07"/>
    <w:rsid w:val="000353EC"/>
    <w:rsid w:val="000364E6"/>
    <w:rsid w:val="00036911"/>
    <w:rsid w:val="00040160"/>
    <w:rsid w:val="00041EB4"/>
    <w:rsid w:val="00042239"/>
    <w:rsid w:val="00042326"/>
    <w:rsid w:val="00043015"/>
    <w:rsid w:val="000443E7"/>
    <w:rsid w:val="0004481A"/>
    <w:rsid w:val="00044DE2"/>
    <w:rsid w:val="0004550C"/>
    <w:rsid w:val="000455E7"/>
    <w:rsid w:val="0004692A"/>
    <w:rsid w:val="0004696A"/>
    <w:rsid w:val="00047B53"/>
    <w:rsid w:val="00051396"/>
    <w:rsid w:val="000515C5"/>
    <w:rsid w:val="000515E2"/>
    <w:rsid w:val="00051784"/>
    <w:rsid w:val="000526DC"/>
    <w:rsid w:val="0005280B"/>
    <w:rsid w:val="000537B5"/>
    <w:rsid w:val="00053A8D"/>
    <w:rsid w:val="0005474D"/>
    <w:rsid w:val="00054F1A"/>
    <w:rsid w:val="0005699A"/>
    <w:rsid w:val="00056A05"/>
    <w:rsid w:val="00057438"/>
    <w:rsid w:val="00057951"/>
    <w:rsid w:val="00061B80"/>
    <w:rsid w:val="00061BAA"/>
    <w:rsid w:val="000622E1"/>
    <w:rsid w:val="00063662"/>
    <w:rsid w:val="00063C02"/>
    <w:rsid w:val="00064F56"/>
    <w:rsid w:val="00065298"/>
    <w:rsid w:val="00065B88"/>
    <w:rsid w:val="00065D4F"/>
    <w:rsid w:val="0006728A"/>
    <w:rsid w:val="00067610"/>
    <w:rsid w:val="00067679"/>
    <w:rsid w:val="00067806"/>
    <w:rsid w:val="00067E44"/>
    <w:rsid w:val="000701D2"/>
    <w:rsid w:val="000702CC"/>
    <w:rsid w:val="00070AB1"/>
    <w:rsid w:val="00072CEE"/>
    <w:rsid w:val="000736F7"/>
    <w:rsid w:val="00073B66"/>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58B3"/>
    <w:rsid w:val="00086B36"/>
    <w:rsid w:val="00087F2C"/>
    <w:rsid w:val="00087F86"/>
    <w:rsid w:val="00090860"/>
    <w:rsid w:val="00090905"/>
    <w:rsid w:val="000909F1"/>
    <w:rsid w:val="00092548"/>
    <w:rsid w:val="0009279A"/>
    <w:rsid w:val="00092B22"/>
    <w:rsid w:val="00092B39"/>
    <w:rsid w:val="00093542"/>
    <w:rsid w:val="00093ED2"/>
    <w:rsid w:val="000946A6"/>
    <w:rsid w:val="00094987"/>
    <w:rsid w:val="00094DBA"/>
    <w:rsid w:val="00094FEC"/>
    <w:rsid w:val="000951AA"/>
    <w:rsid w:val="00095B77"/>
    <w:rsid w:val="00095D53"/>
    <w:rsid w:val="00096365"/>
    <w:rsid w:val="0009718A"/>
    <w:rsid w:val="00097357"/>
    <w:rsid w:val="00097F6F"/>
    <w:rsid w:val="000A03D5"/>
    <w:rsid w:val="000A140A"/>
    <w:rsid w:val="000A1651"/>
    <w:rsid w:val="000A1B44"/>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91E"/>
    <w:rsid w:val="000C4AEA"/>
    <w:rsid w:val="000C4C6B"/>
    <w:rsid w:val="000C4D68"/>
    <w:rsid w:val="000C568F"/>
    <w:rsid w:val="000C6A13"/>
    <w:rsid w:val="000C74E0"/>
    <w:rsid w:val="000C7C9D"/>
    <w:rsid w:val="000D00B8"/>
    <w:rsid w:val="000D0127"/>
    <w:rsid w:val="000D06EA"/>
    <w:rsid w:val="000D0D30"/>
    <w:rsid w:val="000D0D9C"/>
    <w:rsid w:val="000D1F7F"/>
    <w:rsid w:val="000D26FF"/>
    <w:rsid w:val="000D3176"/>
    <w:rsid w:val="000D3451"/>
    <w:rsid w:val="000D3838"/>
    <w:rsid w:val="000D4185"/>
    <w:rsid w:val="000D41A7"/>
    <w:rsid w:val="000D43AE"/>
    <w:rsid w:val="000D4429"/>
    <w:rsid w:val="000D4545"/>
    <w:rsid w:val="000D4655"/>
    <w:rsid w:val="000D4ADF"/>
    <w:rsid w:val="000D62ED"/>
    <w:rsid w:val="000D63BC"/>
    <w:rsid w:val="000D71B7"/>
    <w:rsid w:val="000D7902"/>
    <w:rsid w:val="000D7F93"/>
    <w:rsid w:val="000E0418"/>
    <w:rsid w:val="000E07BF"/>
    <w:rsid w:val="000E1125"/>
    <w:rsid w:val="000E2558"/>
    <w:rsid w:val="000E2A57"/>
    <w:rsid w:val="000E2F54"/>
    <w:rsid w:val="000E363E"/>
    <w:rsid w:val="000E3BB3"/>
    <w:rsid w:val="000E3C64"/>
    <w:rsid w:val="000E40E5"/>
    <w:rsid w:val="000E4709"/>
    <w:rsid w:val="000E5026"/>
    <w:rsid w:val="000E5B36"/>
    <w:rsid w:val="000E6D65"/>
    <w:rsid w:val="000E6E1C"/>
    <w:rsid w:val="000E73FA"/>
    <w:rsid w:val="000E76A4"/>
    <w:rsid w:val="000E76F1"/>
    <w:rsid w:val="000E77F5"/>
    <w:rsid w:val="000F07D6"/>
    <w:rsid w:val="000F0DA0"/>
    <w:rsid w:val="000F138D"/>
    <w:rsid w:val="000F19E3"/>
    <w:rsid w:val="000F1E75"/>
    <w:rsid w:val="000F2A9E"/>
    <w:rsid w:val="000F2C98"/>
    <w:rsid w:val="000F3AD8"/>
    <w:rsid w:val="000F3E6F"/>
    <w:rsid w:val="000F4113"/>
    <w:rsid w:val="000F4823"/>
    <w:rsid w:val="000F490D"/>
    <w:rsid w:val="000F4FF9"/>
    <w:rsid w:val="000F67EA"/>
    <w:rsid w:val="00100150"/>
    <w:rsid w:val="00101CF5"/>
    <w:rsid w:val="001020D5"/>
    <w:rsid w:val="00102136"/>
    <w:rsid w:val="00102832"/>
    <w:rsid w:val="001028B3"/>
    <w:rsid w:val="00102C39"/>
    <w:rsid w:val="00102EB5"/>
    <w:rsid w:val="00103946"/>
    <w:rsid w:val="00104C5D"/>
    <w:rsid w:val="00105F82"/>
    <w:rsid w:val="001067F4"/>
    <w:rsid w:val="001103C3"/>
    <w:rsid w:val="00110D4B"/>
    <w:rsid w:val="001110AA"/>
    <w:rsid w:val="00111549"/>
    <w:rsid w:val="00112A31"/>
    <w:rsid w:val="001136E2"/>
    <w:rsid w:val="001139E7"/>
    <w:rsid w:val="00113C4F"/>
    <w:rsid w:val="00113D74"/>
    <w:rsid w:val="00114CE6"/>
    <w:rsid w:val="00114FA1"/>
    <w:rsid w:val="00117013"/>
    <w:rsid w:val="00117439"/>
    <w:rsid w:val="00117D17"/>
    <w:rsid w:val="00120B8D"/>
    <w:rsid w:val="00120D4D"/>
    <w:rsid w:val="001213A3"/>
    <w:rsid w:val="001214DE"/>
    <w:rsid w:val="00122467"/>
    <w:rsid w:val="0012419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429"/>
    <w:rsid w:val="00160893"/>
    <w:rsid w:val="00161CD1"/>
    <w:rsid w:val="00161D60"/>
    <w:rsid w:val="00163102"/>
    <w:rsid w:val="00163156"/>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04BC"/>
    <w:rsid w:val="00171506"/>
    <w:rsid w:val="001717CE"/>
    <w:rsid w:val="00172D12"/>
    <w:rsid w:val="00172DB8"/>
    <w:rsid w:val="00172EF5"/>
    <w:rsid w:val="001730F4"/>
    <w:rsid w:val="00173522"/>
    <w:rsid w:val="001737AC"/>
    <w:rsid w:val="00175B11"/>
    <w:rsid w:val="00175B23"/>
    <w:rsid w:val="001763F7"/>
    <w:rsid w:val="0017645E"/>
    <w:rsid w:val="00176796"/>
    <w:rsid w:val="00176AB4"/>
    <w:rsid w:val="00176AD1"/>
    <w:rsid w:val="00177382"/>
    <w:rsid w:val="001773FC"/>
    <w:rsid w:val="00177C09"/>
    <w:rsid w:val="00180CAD"/>
    <w:rsid w:val="00180F62"/>
    <w:rsid w:val="00181064"/>
    <w:rsid w:val="001828C2"/>
    <w:rsid w:val="00182E7F"/>
    <w:rsid w:val="001830CC"/>
    <w:rsid w:val="00184B5D"/>
    <w:rsid w:val="00184E9C"/>
    <w:rsid w:val="00185314"/>
    <w:rsid w:val="00185E63"/>
    <w:rsid w:val="00186BEC"/>
    <w:rsid w:val="001879CF"/>
    <w:rsid w:val="00187B67"/>
    <w:rsid w:val="00187FDE"/>
    <w:rsid w:val="00190275"/>
    <w:rsid w:val="00190A9E"/>
    <w:rsid w:val="0019121E"/>
    <w:rsid w:val="00191C8B"/>
    <w:rsid w:val="00191FBD"/>
    <w:rsid w:val="001923EE"/>
    <w:rsid w:val="00192511"/>
    <w:rsid w:val="0019269E"/>
    <w:rsid w:val="0019380D"/>
    <w:rsid w:val="0019439F"/>
    <w:rsid w:val="00194509"/>
    <w:rsid w:val="001945A5"/>
    <w:rsid w:val="00195859"/>
    <w:rsid w:val="0019637E"/>
    <w:rsid w:val="00196420"/>
    <w:rsid w:val="00196564"/>
    <w:rsid w:val="00196BE2"/>
    <w:rsid w:val="001978E8"/>
    <w:rsid w:val="001A042D"/>
    <w:rsid w:val="001A0BAF"/>
    <w:rsid w:val="001A17E7"/>
    <w:rsid w:val="001A2238"/>
    <w:rsid w:val="001A26E2"/>
    <w:rsid w:val="001A309F"/>
    <w:rsid w:val="001A3352"/>
    <w:rsid w:val="001A4AF1"/>
    <w:rsid w:val="001A5F08"/>
    <w:rsid w:val="001A5F4C"/>
    <w:rsid w:val="001A6502"/>
    <w:rsid w:val="001A7350"/>
    <w:rsid w:val="001B00B3"/>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C96"/>
    <w:rsid w:val="001C1675"/>
    <w:rsid w:val="001C238F"/>
    <w:rsid w:val="001C2632"/>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2119"/>
    <w:rsid w:val="001D25A9"/>
    <w:rsid w:val="001D2CD3"/>
    <w:rsid w:val="001D3089"/>
    <w:rsid w:val="001D4183"/>
    <w:rsid w:val="001D42B1"/>
    <w:rsid w:val="001D4459"/>
    <w:rsid w:val="001D4ABA"/>
    <w:rsid w:val="001D526D"/>
    <w:rsid w:val="001D55D1"/>
    <w:rsid w:val="001D68B8"/>
    <w:rsid w:val="001D7DD6"/>
    <w:rsid w:val="001D7E3D"/>
    <w:rsid w:val="001E003E"/>
    <w:rsid w:val="001E00C8"/>
    <w:rsid w:val="001E11B5"/>
    <w:rsid w:val="001E1802"/>
    <w:rsid w:val="001E2E8C"/>
    <w:rsid w:val="001E3180"/>
    <w:rsid w:val="001E3B2C"/>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DE"/>
    <w:rsid w:val="001F70F0"/>
    <w:rsid w:val="0020047C"/>
    <w:rsid w:val="00200E84"/>
    <w:rsid w:val="0020162D"/>
    <w:rsid w:val="00201D93"/>
    <w:rsid w:val="0020300C"/>
    <w:rsid w:val="002039B5"/>
    <w:rsid w:val="00203AA6"/>
    <w:rsid w:val="0020440C"/>
    <w:rsid w:val="002054AC"/>
    <w:rsid w:val="0020748E"/>
    <w:rsid w:val="00207618"/>
    <w:rsid w:val="00210EB0"/>
    <w:rsid w:val="00211825"/>
    <w:rsid w:val="002129A4"/>
    <w:rsid w:val="002132EA"/>
    <w:rsid w:val="00215E8F"/>
    <w:rsid w:val="00215FC5"/>
    <w:rsid w:val="00217AEE"/>
    <w:rsid w:val="002203DB"/>
    <w:rsid w:val="002203F6"/>
    <w:rsid w:val="00220C89"/>
    <w:rsid w:val="00220D9C"/>
    <w:rsid w:val="002215D5"/>
    <w:rsid w:val="002216E1"/>
    <w:rsid w:val="0022182F"/>
    <w:rsid w:val="00222F98"/>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A7D"/>
    <w:rsid w:val="00234BB2"/>
    <w:rsid w:val="00234EF4"/>
    <w:rsid w:val="00235B65"/>
    <w:rsid w:val="00236EAB"/>
    <w:rsid w:val="0023751D"/>
    <w:rsid w:val="002375E9"/>
    <w:rsid w:val="00237B03"/>
    <w:rsid w:val="00237EC4"/>
    <w:rsid w:val="002404CA"/>
    <w:rsid w:val="0024074C"/>
    <w:rsid w:val="00241C43"/>
    <w:rsid w:val="00243859"/>
    <w:rsid w:val="00243B18"/>
    <w:rsid w:val="00243FE9"/>
    <w:rsid w:val="00244754"/>
    <w:rsid w:val="00244CB1"/>
    <w:rsid w:val="00244EC4"/>
    <w:rsid w:val="0024625F"/>
    <w:rsid w:val="0025012A"/>
    <w:rsid w:val="00250BF2"/>
    <w:rsid w:val="00251320"/>
    <w:rsid w:val="00251361"/>
    <w:rsid w:val="0025283E"/>
    <w:rsid w:val="00252BD9"/>
    <w:rsid w:val="00253248"/>
    <w:rsid w:val="00254088"/>
    <w:rsid w:val="00254A31"/>
    <w:rsid w:val="002550CB"/>
    <w:rsid w:val="00255589"/>
    <w:rsid w:val="0025594A"/>
    <w:rsid w:val="00255B84"/>
    <w:rsid w:val="00255F83"/>
    <w:rsid w:val="00255FCF"/>
    <w:rsid w:val="00256B99"/>
    <w:rsid w:val="00256EC5"/>
    <w:rsid w:val="002571BA"/>
    <w:rsid w:val="002571CB"/>
    <w:rsid w:val="00257BAE"/>
    <w:rsid w:val="00260501"/>
    <w:rsid w:val="00260F64"/>
    <w:rsid w:val="00261476"/>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392E"/>
    <w:rsid w:val="00273AE6"/>
    <w:rsid w:val="00273BD8"/>
    <w:rsid w:val="002745A8"/>
    <w:rsid w:val="002746D0"/>
    <w:rsid w:val="002757D9"/>
    <w:rsid w:val="00275D8F"/>
    <w:rsid w:val="002764DC"/>
    <w:rsid w:val="00276702"/>
    <w:rsid w:val="00276725"/>
    <w:rsid w:val="00276824"/>
    <w:rsid w:val="00277861"/>
    <w:rsid w:val="00277D2D"/>
    <w:rsid w:val="00280A29"/>
    <w:rsid w:val="00280AEC"/>
    <w:rsid w:val="002814C1"/>
    <w:rsid w:val="0028303D"/>
    <w:rsid w:val="0028354D"/>
    <w:rsid w:val="00283B69"/>
    <w:rsid w:val="002847B3"/>
    <w:rsid w:val="0028548A"/>
    <w:rsid w:val="00287354"/>
    <w:rsid w:val="00287977"/>
    <w:rsid w:val="00290E6C"/>
    <w:rsid w:val="002915C5"/>
    <w:rsid w:val="0029176C"/>
    <w:rsid w:val="00291A24"/>
    <w:rsid w:val="00291A28"/>
    <w:rsid w:val="00291F66"/>
    <w:rsid w:val="00293CF3"/>
    <w:rsid w:val="00294573"/>
    <w:rsid w:val="00295C5C"/>
    <w:rsid w:val="00295C8A"/>
    <w:rsid w:val="002960AC"/>
    <w:rsid w:val="002979BC"/>
    <w:rsid w:val="00297CE4"/>
    <w:rsid w:val="002A1441"/>
    <w:rsid w:val="002A39B1"/>
    <w:rsid w:val="002A60AE"/>
    <w:rsid w:val="002A66FF"/>
    <w:rsid w:val="002A763B"/>
    <w:rsid w:val="002A7FC5"/>
    <w:rsid w:val="002B0088"/>
    <w:rsid w:val="002B0126"/>
    <w:rsid w:val="002B16F4"/>
    <w:rsid w:val="002B2387"/>
    <w:rsid w:val="002B25B9"/>
    <w:rsid w:val="002B26EB"/>
    <w:rsid w:val="002B2ABD"/>
    <w:rsid w:val="002B37EE"/>
    <w:rsid w:val="002B3D38"/>
    <w:rsid w:val="002B3F4D"/>
    <w:rsid w:val="002B4216"/>
    <w:rsid w:val="002B5E74"/>
    <w:rsid w:val="002B7397"/>
    <w:rsid w:val="002B7F66"/>
    <w:rsid w:val="002B7FC8"/>
    <w:rsid w:val="002C00B2"/>
    <w:rsid w:val="002C0A54"/>
    <w:rsid w:val="002C0A8F"/>
    <w:rsid w:val="002C36EF"/>
    <w:rsid w:val="002C390A"/>
    <w:rsid w:val="002C3BC0"/>
    <w:rsid w:val="002C3E06"/>
    <w:rsid w:val="002C3E6E"/>
    <w:rsid w:val="002C5040"/>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03A4"/>
    <w:rsid w:val="002E19BB"/>
    <w:rsid w:val="002E1D49"/>
    <w:rsid w:val="002E217A"/>
    <w:rsid w:val="002E29C3"/>
    <w:rsid w:val="002E309A"/>
    <w:rsid w:val="002E3CF1"/>
    <w:rsid w:val="002E3EBE"/>
    <w:rsid w:val="002E3F44"/>
    <w:rsid w:val="002E6AA8"/>
    <w:rsid w:val="002E6B64"/>
    <w:rsid w:val="002E6F94"/>
    <w:rsid w:val="002E7175"/>
    <w:rsid w:val="002E77BE"/>
    <w:rsid w:val="002E7862"/>
    <w:rsid w:val="002F027C"/>
    <w:rsid w:val="002F129E"/>
    <w:rsid w:val="002F4F4E"/>
    <w:rsid w:val="002F55C6"/>
    <w:rsid w:val="002F56F4"/>
    <w:rsid w:val="002F60FA"/>
    <w:rsid w:val="002F66E2"/>
    <w:rsid w:val="002F66E9"/>
    <w:rsid w:val="002F69C6"/>
    <w:rsid w:val="002F7075"/>
    <w:rsid w:val="002F736E"/>
    <w:rsid w:val="003003D3"/>
    <w:rsid w:val="00300A0F"/>
    <w:rsid w:val="0030154F"/>
    <w:rsid w:val="0030172E"/>
    <w:rsid w:val="00301AA0"/>
    <w:rsid w:val="003020BE"/>
    <w:rsid w:val="00302F98"/>
    <w:rsid w:val="003031BD"/>
    <w:rsid w:val="00303459"/>
    <w:rsid w:val="003036A5"/>
    <w:rsid w:val="00304C36"/>
    <w:rsid w:val="003050F8"/>
    <w:rsid w:val="00306D58"/>
    <w:rsid w:val="003071F2"/>
    <w:rsid w:val="00307234"/>
    <w:rsid w:val="00310002"/>
    <w:rsid w:val="00310E9B"/>
    <w:rsid w:val="00311A6D"/>
    <w:rsid w:val="003130D2"/>
    <w:rsid w:val="00314F32"/>
    <w:rsid w:val="00315A9F"/>
    <w:rsid w:val="00316546"/>
    <w:rsid w:val="00316FD9"/>
    <w:rsid w:val="00317126"/>
    <w:rsid w:val="003171B4"/>
    <w:rsid w:val="0031735B"/>
    <w:rsid w:val="00317862"/>
    <w:rsid w:val="00317AE4"/>
    <w:rsid w:val="00321134"/>
    <w:rsid w:val="00321DFD"/>
    <w:rsid w:val="003221B1"/>
    <w:rsid w:val="00322363"/>
    <w:rsid w:val="0032299D"/>
    <w:rsid w:val="00322B9E"/>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4094"/>
    <w:rsid w:val="0033438B"/>
    <w:rsid w:val="003343FB"/>
    <w:rsid w:val="003347DF"/>
    <w:rsid w:val="003353FF"/>
    <w:rsid w:val="00335CCB"/>
    <w:rsid w:val="00341294"/>
    <w:rsid w:val="00341B73"/>
    <w:rsid w:val="00341BA1"/>
    <w:rsid w:val="00341BB8"/>
    <w:rsid w:val="003436B0"/>
    <w:rsid w:val="003443F9"/>
    <w:rsid w:val="0034548C"/>
    <w:rsid w:val="00345BF6"/>
    <w:rsid w:val="00346104"/>
    <w:rsid w:val="0034653A"/>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0D8D"/>
    <w:rsid w:val="00361622"/>
    <w:rsid w:val="00361FDF"/>
    <w:rsid w:val="00362D86"/>
    <w:rsid w:val="00362ED1"/>
    <w:rsid w:val="00364A64"/>
    <w:rsid w:val="00364B11"/>
    <w:rsid w:val="00365724"/>
    <w:rsid w:val="00365897"/>
    <w:rsid w:val="003659B2"/>
    <w:rsid w:val="00365BEA"/>
    <w:rsid w:val="00366298"/>
    <w:rsid w:val="003668AD"/>
    <w:rsid w:val="00366B26"/>
    <w:rsid w:val="00366CCB"/>
    <w:rsid w:val="00366D08"/>
    <w:rsid w:val="00366F21"/>
    <w:rsid w:val="0036728F"/>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574"/>
    <w:rsid w:val="00382866"/>
    <w:rsid w:val="003828E5"/>
    <w:rsid w:val="00382E50"/>
    <w:rsid w:val="00383472"/>
    <w:rsid w:val="003836E5"/>
    <w:rsid w:val="00384AD9"/>
    <w:rsid w:val="003856CD"/>
    <w:rsid w:val="00385A48"/>
    <w:rsid w:val="00385A85"/>
    <w:rsid w:val="003863F8"/>
    <w:rsid w:val="0038671A"/>
    <w:rsid w:val="00387178"/>
    <w:rsid w:val="003879F7"/>
    <w:rsid w:val="0039034C"/>
    <w:rsid w:val="00390E77"/>
    <w:rsid w:val="0039113E"/>
    <w:rsid w:val="003928A7"/>
    <w:rsid w:val="00392BA8"/>
    <w:rsid w:val="003949D6"/>
    <w:rsid w:val="00394E05"/>
    <w:rsid w:val="00395125"/>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5607"/>
    <w:rsid w:val="003B6C34"/>
    <w:rsid w:val="003B6DB0"/>
    <w:rsid w:val="003B7A3E"/>
    <w:rsid w:val="003C19EA"/>
    <w:rsid w:val="003C1D1E"/>
    <w:rsid w:val="003C2174"/>
    <w:rsid w:val="003C2533"/>
    <w:rsid w:val="003C2C19"/>
    <w:rsid w:val="003C2F61"/>
    <w:rsid w:val="003C3020"/>
    <w:rsid w:val="003C3204"/>
    <w:rsid w:val="003C3801"/>
    <w:rsid w:val="003C40F0"/>
    <w:rsid w:val="003C48A3"/>
    <w:rsid w:val="003C5121"/>
    <w:rsid w:val="003C612E"/>
    <w:rsid w:val="003C7597"/>
    <w:rsid w:val="003D025A"/>
    <w:rsid w:val="003D0F0E"/>
    <w:rsid w:val="003D11A0"/>
    <w:rsid w:val="003D1A8E"/>
    <w:rsid w:val="003D1B1F"/>
    <w:rsid w:val="003D1CFD"/>
    <w:rsid w:val="003D2208"/>
    <w:rsid w:val="003D230A"/>
    <w:rsid w:val="003D297E"/>
    <w:rsid w:val="003D2D9A"/>
    <w:rsid w:val="003D3192"/>
    <w:rsid w:val="003D357E"/>
    <w:rsid w:val="003D3968"/>
    <w:rsid w:val="003D426E"/>
    <w:rsid w:val="003D47F2"/>
    <w:rsid w:val="003D4FF3"/>
    <w:rsid w:val="003D5655"/>
    <w:rsid w:val="003D5BE1"/>
    <w:rsid w:val="003D5C22"/>
    <w:rsid w:val="003D62C2"/>
    <w:rsid w:val="003D68DF"/>
    <w:rsid w:val="003D7C5C"/>
    <w:rsid w:val="003E093A"/>
    <w:rsid w:val="003E0AC8"/>
    <w:rsid w:val="003E2D85"/>
    <w:rsid w:val="003E3A45"/>
    <w:rsid w:val="003E49CE"/>
    <w:rsid w:val="003E5041"/>
    <w:rsid w:val="003E5739"/>
    <w:rsid w:val="003E5FE6"/>
    <w:rsid w:val="003E640C"/>
    <w:rsid w:val="003E687E"/>
    <w:rsid w:val="003E6D0D"/>
    <w:rsid w:val="003E76CD"/>
    <w:rsid w:val="003E78ED"/>
    <w:rsid w:val="003F11A6"/>
    <w:rsid w:val="003F1262"/>
    <w:rsid w:val="003F14BD"/>
    <w:rsid w:val="003F162D"/>
    <w:rsid w:val="003F2791"/>
    <w:rsid w:val="003F281C"/>
    <w:rsid w:val="003F2B34"/>
    <w:rsid w:val="003F2F89"/>
    <w:rsid w:val="003F320E"/>
    <w:rsid w:val="003F36E7"/>
    <w:rsid w:val="003F374C"/>
    <w:rsid w:val="003F383D"/>
    <w:rsid w:val="003F3CB0"/>
    <w:rsid w:val="003F41E5"/>
    <w:rsid w:val="003F4965"/>
    <w:rsid w:val="003F4C22"/>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6783"/>
    <w:rsid w:val="00406D28"/>
    <w:rsid w:val="00407561"/>
    <w:rsid w:val="00407D8E"/>
    <w:rsid w:val="00410328"/>
    <w:rsid w:val="00410ABA"/>
    <w:rsid w:val="00410D8D"/>
    <w:rsid w:val="00410DDA"/>
    <w:rsid w:val="004111A7"/>
    <w:rsid w:val="0041200A"/>
    <w:rsid w:val="004129DD"/>
    <w:rsid w:val="00412C9F"/>
    <w:rsid w:val="00413E16"/>
    <w:rsid w:val="00415105"/>
    <w:rsid w:val="00415C84"/>
    <w:rsid w:val="004173BB"/>
    <w:rsid w:val="004177DC"/>
    <w:rsid w:val="00420192"/>
    <w:rsid w:val="00421C56"/>
    <w:rsid w:val="00421F9C"/>
    <w:rsid w:val="004220E2"/>
    <w:rsid w:val="0042272D"/>
    <w:rsid w:val="00425054"/>
    <w:rsid w:val="00425B97"/>
    <w:rsid w:val="00425C00"/>
    <w:rsid w:val="00426D71"/>
    <w:rsid w:val="00427304"/>
    <w:rsid w:val="00427835"/>
    <w:rsid w:val="00431FDA"/>
    <w:rsid w:val="004324D6"/>
    <w:rsid w:val="004336A5"/>
    <w:rsid w:val="00433980"/>
    <w:rsid w:val="00433F63"/>
    <w:rsid w:val="0043405B"/>
    <w:rsid w:val="00434620"/>
    <w:rsid w:val="004353DE"/>
    <w:rsid w:val="00435FAA"/>
    <w:rsid w:val="00436348"/>
    <w:rsid w:val="00436497"/>
    <w:rsid w:val="0043780D"/>
    <w:rsid w:val="00437D49"/>
    <w:rsid w:val="00437D4E"/>
    <w:rsid w:val="00440BDD"/>
    <w:rsid w:val="004414C2"/>
    <w:rsid w:val="00441F8C"/>
    <w:rsid w:val="00442654"/>
    <w:rsid w:val="004428DA"/>
    <w:rsid w:val="00442C9F"/>
    <w:rsid w:val="00443B10"/>
    <w:rsid w:val="00443BD4"/>
    <w:rsid w:val="00443E0A"/>
    <w:rsid w:val="0044443B"/>
    <w:rsid w:val="00444D8F"/>
    <w:rsid w:val="00445E0A"/>
    <w:rsid w:val="00445EDD"/>
    <w:rsid w:val="00447404"/>
    <w:rsid w:val="00447813"/>
    <w:rsid w:val="00447F36"/>
    <w:rsid w:val="00451264"/>
    <w:rsid w:val="0045154C"/>
    <w:rsid w:val="0045186C"/>
    <w:rsid w:val="004518A1"/>
    <w:rsid w:val="00451D26"/>
    <w:rsid w:val="0045315A"/>
    <w:rsid w:val="00453545"/>
    <w:rsid w:val="004543FB"/>
    <w:rsid w:val="0045444D"/>
    <w:rsid w:val="00455343"/>
    <w:rsid w:val="00455D90"/>
    <w:rsid w:val="00455F0B"/>
    <w:rsid w:val="00456C52"/>
    <w:rsid w:val="00456F1B"/>
    <w:rsid w:val="00460063"/>
    <w:rsid w:val="004602B7"/>
    <w:rsid w:val="0046231D"/>
    <w:rsid w:val="004625AC"/>
    <w:rsid w:val="00463423"/>
    <w:rsid w:val="00463862"/>
    <w:rsid w:val="00464443"/>
    <w:rsid w:val="00464A12"/>
    <w:rsid w:val="0046539A"/>
    <w:rsid w:val="00466672"/>
    <w:rsid w:val="004668B1"/>
    <w:rsid w:val="00466A00"/>
    <w:rsid w:val="0046737A"/>
    <w:rsid w:val="004678A6"/>
    <w:rsid w:val="004678F2"/>
    <w:rsid w:val="004707A6"/>
    <w:rsid w:val="004707EF"/>
    <w:rsid w:val="004724C4"/>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2BDA"/>
    <w:rsid w:val="004A4D0C"/>
    <w:rsid w:val="004A56CE"/>
    <w:rsid w:val="004A649A"/>
    <w:rsid w:val="004A67D8"/>
    <w:rsid w:val="004A79F4"/>
    <w:rsid w:val="004A7B9E"/>
    <w:rsid w:val="004B037C"/>
    <w:rsid w:val="004B0FBC"/>
    <w:rsid w:val="004B0FCA"/>
    <w:rsid w:val="004B219F"/>
    <w:rsid w:val="004B22E3"/>
    <w:rsid w:val="004B301A"/>
    <w:rsid w:val="004B3AF8"/>
    <w:rsid w:val="004B423B"/>
    <w:rsid w:val="004B4904"/>
    <w:rsid w:val="004B4EA0"/>
    <w:rsid w:val="004B4FCF"/>
    <w:rsid w:val="004B5605"/>
    <w:rsid w:val="004B61D5"/>
    <w:rsid w:val="004B7141"/>
    <w:rsid w:val="004C0A72"/>
    <w:rsid w:val="004C1592"/>
    <w:rsid w:val="004C1681"/>
    <w:rsid w:val="004C16B7"/>
    <w:rsid w:val="004C170B"/>
    <w:rsid w:val="004C214E"/>
    <w:rsid w:val="004C39FA"/>
    <w:rsid w:val="004C3A7C"/>
    <w:rsid w:val="004C44A8"/>
    <w:rsid w:val="004C4B40"/>
    <w:rsid w:val="004C5030"/>
    <w:rsid w:val="004C5EA5"/>
    <w:rsid w:val="004C69F1"/>
    <w:rsid w:val="004C6A3A"/>
    <w:rsid w:val="004C6A3C"/>
    <w:rsid w:val="004C71F9"/>
    <w:rsid w:val="004C77F7"/>
    <w:rsid w:val="004D01E4"/>
    <w:rsid w:val="004D049D"/>
    <w:rsid w:val="004D0C7C"/>
    <w:rsid w:val="004D162C"/>
    <w:rsid w:val="004D1AFB"/>
    <w:rsid w:val="004D1EEB"/>
    <w:rsid w:val="004D274B"/>
    <w:rsid w:val="004D5509"/>
    <w:rsid w:val="004D5D1C"/>
    <w:rsid w:val="004D6C30"/>
    <w:rsid w:val="004D761D"/>
    <w:rsid w:val="004D7C26"/>
    <w:rsid w:val="004E087C"/>
    <w:rsid w:val="004E3AFB"/>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3DFF"/>
    <w:rsid w:val="00504548"/>
    <w:rsid w:val="00504D53"/>
    <w:rsid w:val="00504F85"/>
    <w:rsid w:val="005054A6"/>
    <w:rsid w:val="00505BF0"/>
    <w:rsid w:val="00505C51"/>
    <w:rsid w:val="00505F34"/>
    <w:rsid w:val="005062CA"/>
    <w:rsid w:val="005075C7"/>
    <w:rsid w:val="00507849"/>
    <w:rsid w:val="005079E7"/>
    <w:rsid w:val="00510059"/>
    <w:rsid w:val="00510349"/>
    <w:rsid w:val="005104A1"/>
    <w:rsid w:val="00510889"/>
    <w:rsid w:val="005120DA"/>
    <w:rsid w:val="00512249"/>
    <w:rsid w:val="00513729"/>
    <w:rsid w:val="00513B2A"/>
    <w:rsid w:val="00513BB2"/>
    <w:rsid w:val="005142DD"/>
    <w:rsid w:val="00514670"/>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441E"/>
    <w:rsid w:val="00524F72"/>
    <w:rsid w:val="00525534"/>
    <w:rsid w:val="005256AA"/>
    <w:rsid w:val="005265AA"/>
    <w:rsid w:val="00527858"/>
    <w:rsid w:val="00530AC6"/>
    <w:rsid w:val="00531971"/>
    <w:rsid w:val="005331D9"/>
    <w:rsid w:val="0053342F"/>
    <w:rsid w:val="005339AC"/>
    <w:rsid w:val="005342D7"/>
    <w:rsid w:val="00537434"/>
    <w:rsid w:val="00540695"/>
    <w:rsid w:val="005414F2"/>
    <w:rsid w:val="0054211F"/>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6E2D"/>
    <w:rsid w:val="0055723B"/>
    <w:rsid w:val="00557705"/>
    <w:rsid w:val="00557AB8"/>
    <w:rsid w:val="00557BC7"/>
    <w:rsid w:val="0056140D"/>
    <w:rsid w:val="0056180C"/>
    <w:rsid w:val="00561D95"/>
    <w:rsid w:val="00561E5D"/>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5B5A"/>
    <w:rsid w:val="00576131"/>
    <w:rsid w:val="00576517"/>
    <w:rsid w:val="00580C32"/>
    <w:rsid w:val="00580E13"/>
    <w:rsid w:val="0058120E"/>
    <w:rsid w:val="00581843"/>
    <w:rsid w:val="00581EC6"/>
    <w:rsid w:val="005825DC"/>
    <w:rsid w:val="0058279D"/>
    <w:rsid w:val="00583862"/>
    <w:rsid w:val="00583C8E"/>
    <w:rsid w:val="00583F39"/>
    <w:rsid w:val="00585385"/>
    <w:rsid w:val="00585CF1"/>
    <w:rsid w:val="0058639E"/>
    <w:rsid w:val="00587D38"/>
    <w:rsid w:val="00590C8F"/>
    <w:rsid w:val="00592C02"/>
    <w:rsid w:val="00592C9D"/>
    <w:rsid w:val="00593159"/>
    <w:rsid w:val="00593786"/>
    <w:rsid w:val="00594B23"/>
    <w:rsid w:val="00594B54"/>
    <w:rsid w:val="005954AE"/>
    <w:rsid w:val="00595DB2"/>
    <w:rsid w:val="005968D5"/>
    <w:rsid w:val="00596A86"/>
    <w:rsid w:val="00596B1F"/>
    <w:rsid w:val="00596BF5"/>
    <w:rsid w:val="00596D3D"/>
    <w:rsid w:val="005979A5"/>
    <w:rsid w:val="00597B96"/>
    <w:rsid w:val="005A05D1"/>
    <w:rsid w:val="005A1639"/>
    <w:rsid w:val="005A1850"/>
    <w:rsid w:val="005A3B48"/>
    <w:rsid w:val="005A5983"/>
    <w:rsid w:val="005A663E"/>
    <w:rsid w:val="005A679C"/>
    <w:rsid w:val="005A6CC1"/>
    <w:rsid w:val="005A716F"/>
    <w:rsid w:val="005A7474"/>
    <w:rsid w:val="005A761E"/>
    <w:rsid w:val="005A77F4"/>
    <w:rsid w:val="005A7DD6"/>
    <w:rsid w:val="005B000F"/>
    <w:rsid w:val="005B239F"/>
    <w:rsid w:val="005B2DB0"/>
    <w:rsid w:val="005B340E"/>
    <w:rsid w:val="005B34D5"/>
    <w:rsid w:val="005B3C41"/>
    <w:rsid w:val="005B3EE5"/>
    <w:rsid w:val="005B4226"/>
    <w:rsid w:val="005B4390"/>
    <w:rsid w:val="005B67A5"/>
    <w:rsid w:val="005B6D2F"/>
    <w:rsid w:val="005C0218"/>
    <w:rsid w:val="005C05C8"/>
    <w:rsid w:val="005C0B80"/>
    <w:rsid w:val="005C0E8D"/>
    <w:rsid w:val="005C2FDB"/>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6B2"/>
    <w:rsid w:val="005D7DE7"/>
    <w:rsid w:val="005E08ED"/>
    <w:rsid w:val="005E2137"/>
    <w:rsid w:val="005E24FE"/>
    <w:rsid w:val="005E25F2"/>
    <w:rsid w:val="005E2D24"/>
    <w:rsid w:val="005E2E0E"/>
    <w:rsid w:val="005E2F34"/>
    <w:rsid w:val="005E350E"/>
    <w:rsid w:val="005E3792"/>
    <w:rsid w:val="005E3863"/>
    <w:rsid w:val="005E3FD1"/>
    <w:rsid w:val="005E43C4"/>
    <w:rsid w:val="005E563F"/>
    <w:rsid w:val="005E7144"/>
    <w:rsid w:val="005E7186"/>
    <w:rsid w:val="005E7D07"/>
    <w:rsid w:val="005E7D8E"/>
    <w:rsid w:val="005F0C51"/>
    <w:rsid w:val="005F0E6E"/>
    <w:rsid w:val="005F121E"/>
    <w:rsid w:val="005F1631"/>
    <w:rsid w:val="005F1D4F"/>
    <w:rsid w:val="005F24E9"/>
    <w:rsid w:val="005F2923"/>
    <w:rsid w:val="005F34A5"/>
    <w:rsid w:val="005F3571"/>
    <w:rsid w:val="005F3A34"/>
    <w:rsid w:val="005F4792"/>
    <w:rsid w:val="005F4FAE"/>
    <w:rsid w:val="005F5368"/>
    <w:rsid w:val="005F5FF8"/>
    <w:rsid w:val="005F62F6"/>
    <w:rsid w:val="005F6910"/>
    <w:rsid w:val="005F69E8"/>
    <w:rsid w:val="005F7018"/>
    <w:rsid w:val="0060082B"/>
    <w:rsid w:val="00601234"/>
    <w:rsid w:val="006013C3"/>
    <w:rsid w:val="00601786"/>
    <w:rsid w:val="00601AB4"/>
    <w:rsid w:val="00602A0E"/>
    <w:rsid w:val="00602ABC"/>
    <w:rsid w:val="00602B8B"/>
    <w:rsid w:val="006032C4"/>
    <w:rsid w:val="00603424"/>
    <w:rsid w:val="00604BE5"/>
    <w:rsid w:val="00604F40"/>
    <w:rsid w:val="006052E5"/>
    <w:rsid w:val="0060662D"/>
    <w:rsid w:val="00607694"/>
    <w:rsid w:val="00607BCB"/>
    <w:rsid w:val="0061074C"/>
    <w:rsid w:val="00610EC5"/>
    <w:rsid w:val="00613414"/>
    <w:rsid w:val="00613565"/>
    <w:rsid w:val="00614AD1"/>
    <w:rsid w:val="00614B90"/>
    <w:rsid w:val="00614BEC"/>
    <w:rsid w:val="00614CC8"/>
    <w:rsid w:val="00615661"/>
    <w:rsid w:val="00615B98"/>
    <w:rsid w:val="00616005"/>
    <w:rsid w:val="00616582"/>
    <w:rsid w:val="00616DF8"/>
    <w:rsid w:val="00617587"/>
    <w:rsid w:val="00620AE1"/>
    <w:rsid w:val="00621587"/>
    <w:rsid w:val="00622464"/>
    <w:rsid w:val="0062254E"/>
    <w:rsid w:val="00622F5B"/>
    <w:rsid w:val="00623398"/>
    <w:rsid w:val="006233FF"/>
    <w:rsid w:val="00624091"/>
    <w:rsid w:val="00624312"/>
    <w:rsid w:val="00624775"/>
    <w:rsid w:val="00624BF2"/>
    <w:rsid w:val="006252E2"/>
    <w:rsid w:val="006255A7"/>
    <w:rsid w:val="0062639B"/>
    <w:rsid w:val="00626B43"/>
    <w:rsid w:val="006301FA"/>
    <w:rsid w:val="0063090F"/>
    <w:rsid w:val="00630FB3"/>
    <w:rsid w:val="006310AC"/>
    <w:rsid w:val="006336EA"/>
    <w:rsid w:val="00633AA9"/>
    <w:rsid w:val="00633B82"/>
    <w:rsid w:val="00633C95"/>
    <w:rsid w:val="006341F2"/>
    <w:rsid w:val="00634A91"/>
    <w:rsid w:val="00635AAE"/>
    <w:rsid w:val="00637694"/>
    <w:rsid w:val="00637A26"/>
    <w:rsid w:val="00640234"/>
    <w:rsid w:val="006413E4"/>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79EE"/>
    <w:rsid w:val="006505DF"/>
    <w:rsid w:val="00651D63"/>
    <w:rsid w:val="00652086"/>
    <w:rsid w:val="00652AAC"/>
    <w:rsid w:val="00652FEF"/>
    <w:rsid w:val="00653351"/>
    <w:rsid w:val="00653DD5"/>
    <w:rsid w:val="00653E9E"/>
    <w:rsid w:val="00654420"/>
    <w:rsid w:val="0065478C"/>
    <w:rsid w:val="00654886"/>
    <w:rsid w:val="00654992"/>
    <w:rsid w:val="00654D5B"/>
    <w:rsid w:val="006553B1"/>
    <w:rsid w:val="006559FB"/>
    <w:rsid w:val="00655E3F"/>
    <w:rsid w:val="00656936"/>
    <w:rsid w:val="00657E8F"/>
    <w:rsid w:val="00660563"/>
    <w:rsid w:val="00660D52"/>
    <w:rsid w:val="0066149E"/>
    <w:rsid w:val="006618CC"/>
    <w:rsid w:val="00661A0C"/>
    <w:rsid w:val="006621DA"/>
    <w:rsid w:val="0066381D"/>
    <w:rsid w:val="006670D3"/>
    <w:rsid w:val="0067026A"/>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9B3"/>
    <w:rsid w:val="00693455"/>
    <w:rsid w:val="00694C30"/>
    <w:rsid w:val="00695249"/>
    <w:rsid w:val="00697698"/>
    <w:rsid w:val="00697C0D"/>
    <w:rsid w:val="006A024F"/>
    <w:rsid w:val="006A0D4F"/>
    <w:rsid w:val="006A1906"/>
    <w:rsid w:val="006A1948"/>
    <w:rsid w:val="006A1E0C"/>
    <w:rsid w:val="006A33EF"/>
    <w:rsid w:val="006A4800"/>
    <w:rsid w:val="006A4A51"/>
    <w:rsid w:val="006A5B94"/>
    <w:rsid w:val="006A60CD"/>
    <w:rsid w:val="006A71A6"/>
    <w:rsid w:val="006B101E"/>
    <w:rsid w:val="006B1508"/>
    <w:rsid w:val="006B19C8"/>
    <w:rsid w:val="006B1C2B"/>
    <w:rsid w:val="006B22DB"/>
    <w:rsid w:val="006B2A84"/>
    <w:rsid w:val="006B2AF9"/>
    <w:rsid w:val="006B36E2"/>
    <w:rsid w:val="006B3D10"/>
    <w:rsid w:val="006B49D8"/>
    <w:rsid w:val="006B4EBD"/>
    <w:rsid w:val="006B5A12"/>
    <w:rsid w:val="006B5B0F"/>
    <w:rsid w:val="006B60F1"/>
    <w:rsid w:val="006B6259"/>
    <w:rsid w:val="006B6AC5"/>
    <w:rsid w:val="006B7750"/>
    <w:rsid w:val="006B7C59"/>
    <w:rsid w:val="006B7D51"/>
    <w:rsid w:val="006C1208"/>
    <w:rsid w:val="006C20B5"/>
    <w:rsid w:val="006C3F54"/>
    <w:rsid w:val="006C4AF7"/>
    <w:rsid w:val="006C566F"/>
    <w:rsid w:val="006C61DA"/>
    <w:rsid w:val="006C6818"/>
    <w:rsid w:val="006C6C98"/>
    <w:rsid w:val="006D00B9"/>
    <w:rsid w:val="006D14A5"/>
    <w:rsid w:val="006D1730"/>
    <w:rsid w:val="006D1A6C"/>
    <w:rsid w:val="006D1D33"/>
    <w:rsid w:val="006D3D62"/>
    <w:rsid w:val="006D4ECE"/>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318"/>
    <w:rsid w:val="006E7770"/>
    <w:rsid w:val="006E787D"/>
    <w:rsid w:val="006E7D16"/>
    <w:rsid w:val="006F0A02"/>
    <w:rsid w:val="006F1D13"/>
    <w:rsid w:val="006F1DF1"/>
    <w:rsid w:val="006F226B"/>
    <w:rsid w:val="006F2A1D"/>
    <w:rsid w:val="006F2E17"/>
    <w:rsid w:val="006F3674"/>
    <w:rsid w:val="006F374F"/>
    <w:rsid w:val="006F3FAD"/>
    <w:rsid w:val="006F413A"/>
    <w:rsid w:val="006F462E"/>
    <w:rsid w:val="006F49D5"/>
    <w:rsid w:val="006F4DE7"/>
    <w:rsid w:val="006F4E01"/>
    <w:rsid w:val="006F5754"/>
    <w:rsid w:val="006F58FC"/>
    <w:rsid w:val="006F6281"/>
    <w:rsid w:val="006F647A"/>
    <w:rsid w:val="006F6F0D"/>
    <w:rsid w:val="006F7FD5"/>
    <w:rsid w:val="007009BD"/>
    <w:rsid w:val="00700B30"/>
    <w:rsid w:val="0070142D"/>
    <w:rsid w:val="00701447"/>
    <w:rsid w:val="007014BB"/>
    <w:rsid w:val="00701BB2"/>
    <w:rsid w:val="00702ABF"/>
    <w:rsid w:val="00703A90"/>
    <w:rsid w:val="00703B16"/>
    <w:rsid w:val="007042E6"/>
    <w:rsid w:val="00704ACC"/>
    <w:rsid w:val="007069D1"/>
    <w:rsid w:val="00707868"/>
    <w:rsid w:val="007078C3"/>
    <w:rsid w:val="0071035D"/>
    <w:rsid w:val="00710700"/>
    <w:rsid w:val="00710F9B"/>
    <w:rsid w:val="00710FE2"/>
    <w:rsid w:val="007110BD"/>
    <w:rsid w:val="00711E2E"/>
    <w:rsid w:val="00712257"/>
    <w:rsid w:val="007127D7"/>
    <w:rsid w:val="00714C51"/>
    <w:rsid w:val="00715631"/>
    <w:rsid w:val="00715B71"/>
    <w:rsid w:val="00715DBE"/>
    <w:rsid w:val="00716105"/>
    <w:rsid w:val="007177CE"/>
    <w:rsid w:val="00720017"/>
    <w:rsid w:val="00720765"/>
    <w:rsid w:val="00720A6B"/>
    <w:rsid w:val="00721338"/>
    <w:rsid w:val="00722105"/>
    <w:rsid w:val="00722332"/>
    <w:rsid w:val="00723470"/>
    <w:rsid w:val="007240A0"/>
    <w:rsid w:val="00724158"/>
    <w:rsid w:val="00724186"/>
    <w:rsid w:val="00724254"/>
    <w:rsid w:val="007244F9"/>
    <w:rsid w:val="00724990"/>
    <w:rsid w:val="0072596D"/>
    <w:rsid w:val="007267A6"/>
    <w:rsid w:val="007269B0"/>
    <w:rsid w:val="00727312"/>
    <w:rsid w:val="00727DF0"/>
    <w:rsid w:val="007312E3"/>
    <w:rsid w:val="0073176B"/>
    <w:rsid w:val="00731A69"/>
    <w:rsid w:val="0073318C"/>
    <w:rsid w:val="00733B8A"/>
    <w:rsid w:val="007344AD"/>
    <w:rsid w:val="0073456B"/>
    <w:rsid w:val="00735311"/>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DE8"/>
    <w:rsid w:val="0076226D"/>
    <w:rsid w:val="0076348A"/>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545A"/>
    <w:rsid w:val="00777CF1"/>
    <w:rsid w:val="007806E1"/>
    <w:rsid w:val="00780C5A"/>
    <w:rsid w:val="00781847"/>
    <w:rsid w:val="00781C59"/>
    <w:rsid w:val="00783CC5"/>
    <w:rsid w:val="00783F67"/>
    <w:rsid w:val="007840FA"/>
    <w:rsid w:val="0078476F"/>
    <w:rsid w:val="00785535"/>
    <w:rsid w:val="00785736"/>
    <w:rsid w:val="00785DDD"/>
    <w:rsid w:val="00786DEC"/>
    <w:rsid w:val="00786F40"/>
    <w:rsid w:val="007873EE"/>
    <w:rsid w:val="00787AC6"/>
    <w:rsid w:val="00787F98"/>
    <w:rsid w:val="00790BAF"/>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4BC3"/>
    <w:rsid w:val="007A4E1D"/>
    <w:rsid w:val="007A5A80"/>
    <w:rsid w:val="007A67CB"/>
    <w:rsid w:val="007A7A83"/>
    <w:rsid w:val="007B0643"/>
    <w:rsid w:val="007B0793"/>
    <w:rsid w:val="007B0F92"/>
    <w:rsid w:val="007B176C"/>
    <w:rsid w:val="007B2068"/>
    <w:rsid w:val="007B29D9"/>
    <w:rsid w:val="007B3129"/>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70D4"/>
    <w:rsid w:val="007C77F9"/>
    <w:rsid w:val="007C7A4A"/>
    <w:rsid w:val="007C7D77"/>
    <w:rsid w:val="007D1EDA"/>
    <w:rsid w:val="007D37E2"/>
    <w:rsid w:val="007D3B0C"/>
    <w:rsid w:val="007D3E73"/>
    <w:rsid w:val="007D41E6"/>
    <w:rsid w:val="007D43EE"/>
    <w:rsid w:val="007D4D0D"/>
    <w:rsid w:val="007D4E73"/>
    <w:rsid w:val="007D57A7"/>
    <w:rsid w:val="007D6027"/>
    <w:rsid w:val="007E07FE"/>
    <w:rsid w:val="007E114A"/>
    <w:rsid w:val="007E12AD"/>
    <w:rsid w:val="007E14E2"/>
    <w:rsid w:val="007E1DF0"/>
    <w:rsid w:val="007E2555"/>
    <w:rsid w:val="007E2E9D"/>
    <w:rsid w:val="007E33C3"/>
    <w:rsid w:val="007E456F"/>
    <w:rsid w:val="007E583A"/>
    <w:rsid w:val="007E6037"/>
    <w:rsid w:val="007E6AD7"/>
    <w:rsid w:val="007E7B44"/>
    <w:rsid w:val="007E7DC9"/>
    <w:rsid w:val="007F19A0"/>
    <w:rsid w:val="007F1B27"/>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20C8"/>
    <w:rsid w:val="008028A7"/>
    <w:rsid w:val="00802A04"/>
    <w:rsid w:val="00804AE8"/>
    <w:rsid w:val="008050DC"/>
    <w:rsid w:val="0080597A"/>
    <w:rsid w:val="00805F88"/>
    <w:rsid w:val="00805FEA"/>
    <w:rsid w:val="00806205"/>
    <w:rsid w:val="00807611"/>
    <w:rsid w:val="00807DFC"/>
    <w:rsid w:val="00807E10"/>
    <w:rsid w:val="00811434"/>
    <w:rsid w:val="0081169B"/>
    <w:rsid w:val="008120D4"/>
    <w:rsid w:val="00812643"/>
    <w:rsid w:val="008129B2"/>
    <w:rsid w:val="00812E72"/>
    <w:rsid w:val="00813069"/>
    <w:rsid w:val="00815C5F"/>
    <w:rsid w:val="00816603"/>
    <w:rsid w:val="00816741"/>
    <w:rsid w:val="00816F84"/>
    <w:rsid w:val="00817E10"/>
    <w:rsid w:val="00820576"/>
    <w:rsid w:val="00821363"/>
    <w:rsid w:val="0082316E"/>
    <w:rsid w:val="00823388"/>
    <w:rsid w:val="00823605"/>
    <w:rsid w:val="008236B0"/>
    <w:rsid w:val="00824484"/>
    <w:rsid w:val="00824BD3"/>
    <w:rsid w:val="00825AA5"/>
    <w:rsid w:val="00825C64"/>
    <w:rsid w:val="00827AEC"/>
    <w:rsid w:val="008305B9"/>
    <w:rsid w:val="0083078F"/>
    <w:rsid w:val="00830DA5"/>
    <w:rsid w:val="0083107E"/>
    <w:rsid w:val="008313CE"/>
    <w:rsid w:val="00831D1F"/>
    <w:rsid w:val="00831E46"/>
    <w:rsid w:val="008321ED"/>
    <w:rsid w:val="00833634"/>
    <w:rsid w:val="00834652"/>
    <w:rsid w:val="00835547"/>
    <w:rsid w:val="0083697A"/>
    <w:rsid w:val="0083745E"/>
    <w:rsid w:val="0084017F"/>
    <w:rsid w:val="008413F6"/>
    <w:rsid w:val="00842063"/>
    <w:rsid w:val="0084211C"/>
    <w:rsid w:val="00843130"/>
    <w:rsid w:val="008433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33C"/>
    <w:rsid w:val="0085783A"/>
    <w:rsid w:val="00857972"/>
    <w:rsid w:val="00860D2E"/>
    <w:rsid w:val="00861907"/>
    <w:rsid w:val="008636B3"/>
    <w:rsid w:val="0086485B"/>
    <w:rsid w:val="00865AB0"/>
    <w:rsid w:val="00865C3C"/>
    <w:rsid w:val="0086681A"/>
    <w:rsid w:val="008671C1"/>
    <w:rsid w:val="00867981"/>
    <w:rsid w:val="00867F4A"/>
    <w:rsid w:val="00870596"/>
    <w:rsid w:val="008706F5"/>
    <w:rsid w:val="00870760"/>
    <w:rsid w:val="008718E6"/>
    <w:rsid w:val="00872614"/>
    <w:rsid w:val="00872A2B"/>
    <w:rsid w:val="008737E5"/>
    <w:rsid w:val="008739C5"/>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E61"/>
    <w:rsid w:val="0088738A"/>
    <w:rsid w:val="00890377"/>
    <w:rsid w:val="008907A4"/>
    <w:rsid w:val="008910C4"/>
    <w:rsid w:val="008911F6"/>
    <w:rsid w:val="00891358"/>
    <w:rsid w:val="00892DF3"/>
    <w:rsid w:val="00892EAB"/>
    <w:rsid w:val="00893389"/>
    <w:rsid w:val="00893B5D"/>
    <w:rsid w:val="00893DC6"/>
    <w:rsid w:val="008944B7"/>
    <w:rsid w:val="00894835"/>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1AA6"/>
    <w:rsid w:val="008A2061"/>
    <w:rsid w:val="008A27C4"/>
    <w:rsid w:val="008A5276"/>
    <w:rsid w:val="008A5CE5"/>
    <w:rsid w:val="008A5D85"/>
    <w:rsid w:val="008A5F70"/>
    <w:rsid w:val="008A69CB"/>
    <w:rsid w:val="008A7826"/>
    <w:rsid w:val="008A7DC2"/>
    <w:rsid w:val="008A7E96"/>
    <w:rsid w:val="008B0D61"/>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1EBA"/>
    <w:rsid w:val="008C32FD"/>
    <w:rsid w:val="008C397E"/>
    <w:rsid w:val="008C5B92"/>
    <w:rsid w:val="008C5FC4"/>
    <w:rsid w:val="008C7140"/>
    <w:rsid w:val="008C72BE"/>
    <w:rsid w:val="008C7E9E"/>
    <w:rsid w:val="008D04F5"/>
    <w:rsid w:val="008D0873"/>
    <w:rsid w:val="008D0F7E"/>
    <w:rsid w:val="008D1D2A"/>
    <w:rsid w:val="008D3919"/>
    <w:rsid w:val="008D3B92"/>
    <w:rsid w:val="008D3C66"/>
    <w:rsid w:val="008D42FD"/>
    <w:rsid w:val="008D4D04"/>
    <w:rsid w:val="008D564A"/>
    <w:rsid w:val="008D58F8"/>
    <w:rsid w:val="008D67FD"/>
    <w:rsid w:val="008D6E3C"/>
    <w:rsid w:val="008E0186"/>
    <w:rsid w:val="008E04E0"/>
    <w:rsid w:val="008E096C"/>
    <w:rsid w:val="008E0D82"/>
    <w:rsid w:val="008E10C2"/>
    <w:rsid w:val="008E1213"/>
    <w:rsid w:val="008E25BD"/>
    <w:rsid w:val="008E29A3"/>
    <w:rsid w:val="008E2BB6"/>
    <w:rsid w:val="008E2F04"/>
    <w:rsid w:val="008E2FD3"/>
    <w:rsid w:val="008E37EB"/>
    <w:rsid w:val="008E38CB"/>
    <w:rsid w:val="008E3EE2"/>
    <w:rsid w:val="008E42F9"/>
    <w:rsid w:val="008E501C"/>
    <w:rsid w:val="008E5457"/>
    <w:rsid w:val="008E5C5D"/>
    <w:rsid w:val="008E61A4"/>
    <w:rsid w:val="008E6856"/>
    <w:rsid w:val="008E6C00"/>
    <w:rsid w:val="008F0003"/>
    <w:rsid w:val="008F0489"/>
    <w:rsid w:val="008F0495"/>
    <w:rsid w:val="008F1099"/>
    <w:rsid w:val="008F1F2F"/>
    <w:rsid w:val="008F20B4"/>
    <w:rsid w:val="008F242B"/>
    <w:rsid w:val="008F26BC"/>
    <w:rsid w:val="008F2CA5"/>
    <w:rsid w:val="008F3884"/>
    <w:rsid w:val="008F396E"/>
    <w:rsid w:val="008F3F79"/>
    <w:rsid w:val="008F4214"/>
    <w:rsid w:val="008F5120"/>
    <w:rsid w:val="008F5E6F"/>
    <w:rsid w:val="008F6CB3"/>
    <w:rsid w:val="00900B87"/>
    <w:rsid w:val="009015ED"/>
    <w:rsid w:val="009023DD"/>
    <w:rsid w:val="0090246D"/>
    <w:rsid w:val="009026C2"/>
    <w:rsid w:val="00902ADF"/>
    <w:rsid w:val="00902B72"/>
    <w:rsid w:val="00902DA8"/>
    <w:rsid w:val="00903B2D"/>
    <w:rsid w:val="00904345"/>
    <w:rsid w:val="009051F9"/>
    <w:rsid w:val="009062AB"/>
    <w:rsid w:val="009078D7"/>
    <w:rsid w:val="00907E17"/>
    <w:rsid w:val="009101B0"/>
    <w:rsid w:val="009119F5"/>
    <w:rsid w:val="00912611"/>
    <w:rsid w:val="0091289D"/>
    <w:rsid w:val="00914628"/>
    <w:rsid w:val="00914991"/>
    <w:rsid w:val="00914B9C"/>
    <w:rsid w:val="009156D9"/>
    <w:rsid w:val="00915AA9"/>
    <w:rsid w:val="00916154"/>
    <w:rsid w:val="009168E6"/>
    <w:rsid w:val="00917A1C"/>
    <w:rsid w:val="00920519"/>
    <w:rsid w:val="00920B1D"/>
    <w:rsid w:val="00920DE5"/>
    <w:rsid w:val="00921172"/>
    <w:rsid w:val="0092134C"/>
    <w:rsid w:val="0092175B"/>
    <w:rsid w:val="009232B3"/>
    <w:rsid w:val="009239BF"/>
    <w:rsid w:val="00923F8C"/>
    <w:rsid w:val="0092530D"/>
    <w:rsid w:val="00925EA2"/>
    <w:rsid w:val="00927B4D"/>
    <w:rsid w:val="00927D54"/>
    <w:rsid w:val="00927E60"/>
    <w:rsid w:val="00930488"/>
    <w:rsid w:val="00930740"/>
    <w:rsid w:val="00930D77"/>
    <w:rsid w:val="00933591"/>
    <w:rsid w:val="00933627"/>
    <w:rsid w:val="00935303"/>
    <w:rsid w:val="00936472"/>
    <w:rsid w:val="00936608"/>
    <w:rsid w:val="00936F8F"/>
    <w:rsid w:val="00937671"/>
    <w:rsid w:val="0093783A"/>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78F"/>
    <w:rsid w:val="00960A57"/>
    <w:rsid w:val="00960C51"/>
    <w:rsid w:val="009614AF"/>
    <w:rsid w:val="00964527"/>
    <w:rsid w:val="009649FB"/>
    <w:rsid w:val="00964A21"/>
    <w:rsid w:val="00964FF6"/>
    <w:rsid w:val="009650AE"/>
    <w:rsid w:val="009651D6"/>
    <w:rsid w:val="00965B5F"/>
    <w:rsid w:val="00965C52"/>
    <w:rsid w:val="00966718"/>
    <w:rsid w:val="009677E9"/>
    <w:rsid w:val="00967D53"/>
    <w:rsid w:val="00970BA2"/>
    <w:rsid w:val="00970C53"/>
    <w:rsid w:val="00971463"/>
    <w:rsid w:val="0097184E"/>
    <w:rsid w:val="00971DDD"/>
    <w:rsid w:val="0097227E"/>
    <w:rsid w:val="0097392F"/>
    <w:rsid w:val="009740B9"/>
    <w:rsid w:val="00974219"/>
    <w:rsid w:val="009743DA"/>
    <w:rsid w:val="0097558D"/>
    <w:rsid w:val="00975613"/>
    <w:rsid w:val="009768D2"/>
    <w:rsid w:val="00976D8A"/>
    <w:rsid w:val="00976FF9"/>
    <w:rsid w:val="0097709A"/>
    <w:rsid w:val="009778E9"/>
    <w:rsid w:val="00977C1A"/>
    <w:rsid w:val="00977ECE"/>
    <w:rsid w:val="00983951"/>
    <w:rsid w:val="00983AF3"/>
    <w:rsid w:val="00984559"/>
    <w:rsid w:val="009852E2"/>
    <w:rsid w:val="00985743"/>
    <w:rsid w:val="00986556"/>
    <w:rsid w:val="00986807"/>
    <w:rsid w:val="009868AB"/>
    <w:rsid w:val="00986986"/>
    <w:rsid w:val="00986E20"/>
    <w:rsid w:val="00986FEF"/>
    <w:rsid w:val="0099076C"/>
    <w:rsid w:val="00990934"/>
    <w:rsid w:val="00990B22"/>
    <w:rsid w:val="009912BB"/>
    <w:rsid w:val="009924E5"/>
    <w:rsid w:val="00993914"/>
    <w:rsid w:val="009960A3"/>
    <w:rsid w:val="00996697"/>
    <w:rsid w:val="00997B5D"/>
    <w:rsid w:val="009A007E"/>
    <w:rsid w:val="009A08DE"/>
    <w:rsid w:val="009A0DE6"/>
    <w:rsid w:val="009A11C0"/>
    <w:rsid w:val="009A1844"/>
    <w:rsid w:val="009A1A44"/>
    <w:rsid w:val="009A219E"/>
    <w:rsid w:val="009A24F5"/>
    <w:rsid w:val="009A3418"/>
    <w:rsid w:val="009A46E6"/>
    <w:rsid w:val="009A4CD0"/>
    <w:rsid w:val="009A6066"/>
    <w:rsid w:val="009A667F"/>
    <w:rsid w:val="009A7034"/>
    <w:rsid w:val="009A72E3"/>
    <w:rsid w:val="009A77D1"/>
    <w:rsid w:val="009A7896"/>
    <w:rsid w:val="009A7DFD"/>
    <w:rsid w:val="009B0494"/>
    <w:rsid w:val="009B1ED6"/>
    <w:rsid w:val="009B3203"/>
    <w:rsid w:val="009B3AAF"/>
    <w:rsid w:val="009B3FCF"/>
    <w:rsid w:val="009B4E4F"/>
    <w:rsid w:val="009B5601"/>
    <w:rsid w:val="009B5697"/>
    <w:rsid w:val="009B661E"/>
    <w:rsid w:val="009B6AA5"/>
    <w:rsid w:val="009B774D"/>
    <w:rsid w:val="009B7B06"/>
    <w:rsid w:val="009C1979"/>
    <w:rsid w:val="009C24B6"/>
    <w:rsid w:val="009C2EF7"/>
    <w:rsid w:val="009C4602"/>
    <w:rsid w:val="009C48FF"/>
    <w:rsid w:val="009C498F"/>
    <w:rsid w:val="009C501F"/>
    <w:rsid w:val="009C515D"/>
    <w:rsid w:val="009C533A"/>
    <w:rsid w:val="009C5CAB"/>
    <w:rsid w:val="009C5CFF"/>
    <w:rsid w:val="009C60B1"/>
    <w:rsid w:val="009C6DD4"/>
    <w:rsid w:val="009C7558"/>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CC"/>
    <w:rsid w:val="009E068E"/>
    <w:rsid w:val="009E0797"/>
    <w:rsid w:val="009E0FC4"/>
    <w:rsid w:val="009E17D3"/>
    <w:rsid w:val="009E1B07"/>
    <w:rsid w:val="009E239C"/>
    <w:rsid w:val="009E30A4"/>
    <w:rsid w:val="009E3A3C"/>
    <w:rsid w:val="009E3C32"/>
    <w:rsid w:val="009E584A"/>
    <w:rsid w:val="009E6251"/>
    <w:rsid w:val="009E7126"/>
    <w:rsid w:val="009F0278"/>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B02"/>
    <w:rsid w:val="00A05B26"/>
    <w:rsid w:val="00A06D85"/>
    <w:rsid w:val="00A07075"/>
    <w:rsid w:val="00A07986"/>
    <w:rsid w:val="00A07EAA"/>
    <w:rsid w:val="00A07F1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0DA0"/>
    <w:rsid w:val="00A21D82"/>
    <w:rsid w:val="00A21E25"/>
    <w:rsid w:val="00A21F29"/>
    <w:rsid w:val="00A22BD0"/>
    <w:rsid w:val="00A24080"/>
    <w:rsid w:val="00A2408D"/>
    <w:rsid w:val="00A2533B"/>
    <w:rsid w:val="00A25844"/>
    <w:rsid w:val="00A25ACB"/>
    <w:rsid w:val="00A2673B"/>
    <w:rsid w:val="00A27346"/>
    <w:rsid w:val="00A30452"/>
    <w:rsid w:val="00A306AA"/>
    <w:rsid w:val="00A307A9"/>
    <w:rsid w:val="00A31996"/>
    <w:rsid w:val="00A31DAD"/>
    <w:rsid w:val="00A32001"/>
    <w:rsid w:val="00A3261E"/>
    <w:rsid w:val="00A33A85"/>
    <w:rsid w:val="00A34699"/>
    <w:rsid w:val="00A35DC4"/>
    <w:rsid w:val="00A35F30"/>
    <w:rsid w:val="00A370B1"/>
    <w:rsid w:val="00A37769"/>
    <w:rsid w:val="00A40F06"/>
    <w:rsid w:val="00A40FDF"/>
    <w:rsid w:val="00A424EA"/>
    <w:rsid w:val="00A42C18"/>
    <w:rsid w:val="00A439C6"/>
    <w:rsid w:val="00A4590C"/>
    <w:rsid w:val="00A4613B"/>
    <w:rsid w:val="00A465D9"/>
    <w:rsid w:val="00A467CD"/>
    <w:rsid w:val="00A47EE5"/>
    <w:rsid w:val="00A51C55"/>
    <w:rsid w:val="00A5226B"/>
    <w:rsid w:val="00A52271"/>
    <w:rsid w:val="00A522F0"/>
    <w:rsid w:val="00A52F1B"/>
    <w:rsid w:val="00A54184"/>
    <w:rsid w:val="00A5470F"/>
    <w:rsid w:val="00A54784"/>
    <w:rsid w:val="00A54B55"/>
    <w:rsid w:val="00A54DFF"/>
    <w:rsid w:val="00A5683F"/>
    <w:rsid w:val="00A56B3F"/>
    <w:rsid w:val="00A57428"/>
    <w:rsid w:val="00A57F9F"/>
    <w:rsid w:val="00A607D6"/>
    <w:rsid w:val="00A61A32"/>
    <w:rsid w:val="00A62D33"/>
    <w:rsid w:val="00A6468E"/>
    <w:rsid w:val="00A64A92"/>
    <w:rsid w:val="00A64FB2"/>
    <w:rsid w:val="00A657CD"/>
    <w:rsid w:val="00A65BD8"/>
    <w:rsid w:val="00A65DEC"/>
    <w:rsid w:val="00A65E4E"/>
    <w:rsid w:val="00A6619C"/>
    <w:rsid w:val="00A664E1"/>
    <w:rsid w:val="00A678BB"/>
    <w:rsid w:val="00A70E04"/>
    <w:rsid w:val="00A70F43"/>
    <w:rsid w:val="00A710B4"/>
    <w:rsid w:val="00A715CB"/>
    <w:rsid w:val="00A71862"/>
    <w:rsid w:val="00A7223F"/>
    <w:rsid w:val="00A72D49"/>
    <w:rsid w:val="00A73688"/>
    <w:rsid w:val="00A736CD"/>
    <w:rsid w:val="00A7423B"/>
    <w:rsid w:val="00A74492"/>
    <w:rsid w:val="00A749D6"/>
    <w:rsid w:val="00A7590B"/>
    <w:rsid w:val="00A75B81"/>
    <w:rsid w:val="00A75BB5"/>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823"/>
    <w:rsid w:val="00A859FD"/>
    <w:rsid w:val="00A861A6"/>
    <w:rsid w:val="00A8638E"/>
    <w:rsid w:val="00A879B2"/>
    <w:rsid w:val="00A87D21"/>
    <w:rsid w:val="00A91231"/>
    <w:rsid w:val="00A9245B"/>
    <w:rsid w:val="00A93D91"/>
    <w:rsid w:val="00A94934"/>
    <w:rsid w:val="00A95637"/>
    <w:rsid w:val="00A95BE8"/>
    <w:rsid w:val="00A95D66"/>
    <w:rsid w:val="00A96A89"/>
    <w:rsid w:val="00A978DE"/>
    <w:rsid w:val="00A97C37"/>
    <w:rsid w:val="00AA0DAC"/>
    <w:rsid w:val="00AA12A5"/>
    <w:rsid w:val="00AA2603"/>
    <w:rsid w:val="00AA2D15"/>
    <w:rsid w:val="00AA3B39"/>
    <w:rsid w:val="00AA3F61"/>
    <w:rsid w:val="00AA4343"/>
    <w:rsid w:val="00AA50F8"/>
    <w:rsid w:val="00AA5822"/>
    <w:rsid w:val="00AA62AE"/>
    <w:rsid w:val="00AA6683"/>
    <w:rsid w:val="00AA70C3"/>
    <w:rsid w:val="00AA7AB4"/>
    <w:rsid w:val="00AA7E83"/>
    <w:rsid w:val="00AB005A"/>
    <w:rsid w:val="00AB0E7B"/>
    <w:rsid w:val="00AB134A"/>
    <w:rsid w:val="00AB1D7B"/>
    <w:rsid w:val="00AB27E4"/>
    <w:rsid w:val="00AB3156"/>
    <w:rsid w:val="00AB3C07"/>
    <w:rsid w:val="00AB407C"/>
    <w:rsid w:val="00AB5132"/>
    <w:rsid w:val="00AB534D"/>
    <w:rsid w:val="00AB5DEF"/>
    <w:rsid w:val="00AB635D"/>
    <w:rsid w:val="00AC158D"/>
    <w:rsid w:val="00AC1F16"/>
    <w:rsid w:val="00AC2618"/>
    <w:rsid w:val="00AC32BA"/>
    <w:rsid w:val="00AC34C8"/>
    <w:rsid w:val="00AC41F6"/>
    <w:rsid w:val="00AC48CD"/>
    <w:rsid w:val="00AC4DA3"/>
    <w:rsid w:val="00AC5259"/>
    <w:rsid w:val="00AC60C1"/>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1E3"/>
    <w:rsid w:val="00AE0347"/>
    <w:rsid w:val="00AE0B7A"/>
    <w:rsid w:val="00AE0FFD"/>
    <w:rsid w:val="00AE1622"/>
    <w:rsid w:val="00AE1C8E"/>
    <w:rsid w:val="00AE3244"/>
    <w:rsid w:val="00AE34C6"/>
    <w:rsid w:val="00AE37B7"/>
    <w:rsid w:val="00AE3A9E"/>
    <w:rsid w:val="00AE3C22"/>
    <w:rsid w:val="00AE4BBE"/>
    <w:rsid w:val="00AE57CA"/>
    <w:rsid w:val="00AE57D0"/>
    <w:rsid w:val="00AE5863"/>
    <w:rsid w:val="00AE6528"/>
    <w:rsid w:val="00AF0015"/>
    <w:rsid w:val="00AF0378"/>
    <w:rsid w:val="00AF03BE"/>
    <w:rsid w:val="00AF094A"/>
    <w:rsid w:val="00AF0F86"/>
    <w:rsid w:val="00AF133E"/>
    <w:rsid w:val="00AF1C1F"/>
    <w:rsid w:val="00AF1C4A"/>
    <w:rsid w:val="00AF1F40"/>
    <w:rsid w:val="00AF1FAD"/>
    <w:rsid w:val="00AF2842"/>
    <w:rsid w:val="00AF28A9"/>
    <w:rsid w:val="00AF2B26"/>
    <w:rsid w:val="00AF2B55"/>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31C"/>
    <w:rsid w:val="00B0788B"/>
    <w:rsid w:val="00B10302"/>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61DA"/>
    <w:rsid w:val="00B17160"/>
    <w:rsid w:val="00B17F1F"/>
    <w:rsid w:val="00B17F4F"/>
    <w:rsid w:val="00B210AC"/>
    <w:rsid w:val="00B2175C"/>
    <w:rsid w:val="00B21927"/>
    <w:rsid w:val="00B21EDA"/>
    <w:rsid w:val="00B22E22"/>
    <w:rsid w:val="00B230A3"/>
    <w:rsid w:val="00B233FF"/>
    <w:rsid w:val="00B2475B"/>
    <w:rsid w:val="00B25566"/>
    <w:rsid w:val="00B33985"/>
    <w:rsid w:val="00B341D5"/>
    <w:rsid w:val="00B34545"/>
    <w:rsid w:val="00B348F4"/>
    <w:rsid w:val="00B34BC5"/>
    <w:rsid w:val="00B34C0F"/>
    <w:rsid w:val="00B34D06"/>
    <w:rsid w:val="00B35894"/>
    <w:rsid w:val="00B35908"/>
    <w:rsid w:val="00B35E5D"/>
    <w:rsid w:val="00B35FBA"/>
    <w:rsid w:val="00B362EE"/>
    <w:rsid w:val="00B363B7"/>
    <w:rsid w:val="00B36513"/>
    <w:rsid w:val="00B37D4B"/>
    <w:rsid w:val="00B40B6F"/>
    <w:rsid w:val="00B41A12"/>
    <w:rsid w:val="00B41A50"/>
    <w:rsid w:val="00B41BB6"/>
    <w:rsid w:val="00B4479C"/>
    <w:rsid w:val="00B450F4"/>
    <w:rsid w:val="00B45156"/>
    <w:rsid w:val="00B453F9"/>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3B05"/>
    <w:rsid w:val="00B64B9F"/>
    <w:rsid w:val="00B65276"/>
    <w:rsid w:val="00B66198"/>
    <w:rsid w:val="00B673A1"/>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50B"/>
    <w:rsid w:val="00B77716"/>
    <w:rsid w:val="00B817E8"/>
    <w:rsid w:val="00B82B1B"/>
    <w:rsid w:val="00B83A96"/>
    <w:rsid w:val="00B83B14"/>
    <w:rsid w:val="00B8612F"/>
    <w:rsid w:val="00B86ABE"/>
    <w:rsid w:val="00B86B33"/>
    <w:rsid w:val="00B911C1"/>
    <w:rsid w:val="00B9182F"/>
    <w:rsid w:val="00B91E26"/>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C8E"/>
    <w:rsid w:val="00BA3862"/>
    <w:rsid w:val="00BA4112"/>
    <w:rsid w:val="00BA41B5"/>
    <w:rsid w:val="00BA515D"/>
    <w:rsid w:val="00BA6BD1"/>
    <w:rsid w:val="00BA7008"/>
    <w:rsid w:val="00BB039B"/>
    <w:rsid w:val="00BB060B"/>
    <w:rsid w:val="00BB06A2"/>
    <w:rsid w:val="00BB08BB"/>
    <w:rsid w:val="00BB0BDD"/>
    <w:rsid w:val="00BB0F5D"/>
    <w:rsid w:val="00BB1668"/>
    <w:rsid w:val="00BB18F1"/>
    <w:rsid w:val="00BB1FAF"/>
    <w:rsid w:val="00BB2267"/>
    <w:rsid w:val="00BB23CF"/>
    <w:rsid w:val="00BB32E8"/>
    <w:rsid w:val="00BB393D"/>
    <w:rsid w:val="00BB4A9C"/>
    <w:rsid w:val="00BB4EBF"/>
    <w:rsid w:val="00BB4F01"/>
    <w:rsid w:val="00BB5081"/>
    <w:rsid w:val="00BB5F19"/>
    <w:rsid w:val="00BB6425"/>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39AD"/>
    <w:rsid w:val="00BD3AB6"/>
    <w:rsid w:val="00BD480A"/>
    <w:rsid w:val="00BD5672"/>
    <w:rsid w:val="00BD6897"/>
    <w:rsid w:val="00BD7AB8"/>
    <w:rsid w:val="00BE077C"/>
    <w:rsid w:val="00BE0835"/>
    <w:rsid w:val="00BE0E75"/>
    <w:rsid w:val="00BE26DD"/>
    <w:rsid w:val="00BE2CD3"/>
    <w:rsid w:val="00BE370A"/>
    <w:rsid w:val="00BE4BC4"/>
    <w:rsid w:val="00BE4FB9"/>
    <w:rsid w:val="00BE6636"/>
    <w:rsid w:val="00BE6B4C"/>
    <w:rsid w:val="00BE7AE3"/>
    <w:rsid w:val="00BE7BC4"/>
    <w:rsid w:val="00BF0BB3"/>
    <w:rsid w:val="00BF12CD"/>
    <w:rsid w:val="00BF1816"/>
    <w:rsid w:val="00BF1EBE"/>
    <w:rsid w:val="00BF2590"/>
    <w:rsid w:val="00BF3E31"/>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748"/>
    <w:rsid w:val="00C06913"/>
    <w:rsid w:val="00C06BDC"/>
    <w:rsid w:val="00C07A23"/>
    <w:rsid w:val="00C1005D"/>
    <w:rsid w:val="00C1106A"/>
    <w:rsid w:val="00C11DF2"/>
    <w:rsid w:val="00C120D8"/>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2806"/>
    <w:rsid w:val="00C23254"/>
    <w:rsid w:val="00C249A5"/>
    <w:rsid w:val="00C24BAA"/>
    <w:rsid w:val="00C25FC5"/>
    <w:rsid w:val="00C26201"/>
    <w:rsid w:val="00C26E09"/>
    <w:rsid w:val="00C26EA6"/>
    <w:rsid w:val="00C27471"/>
    <w:rsid w:val="00C30C0E"/>
    <w:rsid w:val="00C30DCE"/>
    <w:rsid w:val="00C3204F"/>
    <w:rsid w:val="00C32A19"/>
    <w:rsid w:val="00C32E54"/>
    <w:rsid w:val="00C34042"/>
    <w:rsid w:val="00C3437E"/>
    <w:rsid w:val="00C3562D"/>
    <w:rsid w:val="00C364DB"/>
    <w:rsid w:val="00C36A1D"/>
    <w:rsid w:val="00C372F0"/>
    <w:rsid w:val="00C3759D"/>
    <w:rsid w:val="00C37B07"/>
    <w:rsid w:val="00C37C65"/>
    <w:rsid w:val="00C403B6"/>
    <w:rsid w:val="00C408D8"/>
    <w:rsid w:val="00C4131A"/>
    <w:rsid w:val="00C419CA"/>
    <w:rsid w:val="00C4245B"/>
    <w:rsid w:val="00C42A2F"/>
    <w:rsid w:val="00C42D39"/>
    <w:rsid w:val="00C435DC"/>
    <w:rsid w:val="00C43B38"/>
    <w:rsid w:val="00C440B8"/>
    <w:rsid w:val="00C4412A"/>
    <w:rsid w:val="00C45E31"/>
    <w:rsid w:val="00C46D18"/>
    <w:rsid w:val="00C470BF"/>
    <w:rsid w:val="00C47274"/>
    <w:rsid w:val="00C502A3"/>
    <w:rsid w:val="00C5152F"/>
    <w:rsid w:val="00C51651"/>
    <w:rsid w:val="00C522AA"/>
    <w:rsid w:val="00C52D4A"/>
    <w:rsid w:val="00C53027"/>
    <w:rsid w:val="00C54104"/>
    <w:rsid w:val="00C54E70"/>
    <w:rsid w:val="00C5500D"/>
    <w:rsid w:val="00C5530C"/>
    <w:rsid w:val="00C5584E"/>
    <w:rsid w:val="00C56668"/>
    <w:rsid w:val="00C56FB9"/>
    <w:rsid w:val="00C60540"/>
    <w:rsid w:val="00C60A2E"/>
    <w:rsid w:val="00C60D14"/>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D64"/>
    <w:rsid w:val="00C671A0"/>
    <w:rsid w:val="00C70055"/>
    <w:rsid w:val="00C70235"/>
    <w:rsid w:val="00C70568"/>
    <w:rsid w:val="00C706A9"/>
    <w:rsid w:val="00C70AED"/>
    <w:rsid w:val="00C721CD"/>
    <w:rsid w:val="00C73301"/>
    <w:rsid w:val="00C73CC4"/>
    <w:rsid w:val="00C74592"/>
    <w:rsid w:val="00C745E9"/>
    <w:rsid w:val="00C74960"/>
    <w:rsid w:val="00C74AB3"/>
    <w:rsid w:val="00C758E9"/>
    <w:rsid w:val="00C76672"/>
    <w:rsid w:val="00C76974"/>
    <w:rsid w:val="00C76D31"/>
    <w:rsid w:val="00C7728A"/>
    <w:rsid w:val="00C774B9"/>
    <w:rsid w:val="00C82275"/>
    <w:rsid w:val="00C833E0"/>
    <w:rsid w:val="00C83EFD"/>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97E7A"/>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ECC"/>
    <w:rsid w:val="00CB112F"/>
    <w:rsid w:val="00CB1338"/>
    <w:rsid w:val="00CB1482"/>
    <w:rsid w:val="00CB197D"/>
    <w:rsid w:val="00CB2917"/>
    <w:rsid w:val="00CB2C2D"/>
    <w:rsid w:val="00CB36C2"/>
    <w:rsid w:val="00CB36D8"/>
    <w:rsid w:val="00CB45DC"/>
    <w:rsid w:val="00CB4ECF"/>
    <w:rsid w:val="00CB5302"/>
    <w:rsid w:val="00CB5F7C"/>
    <w:rsid w:val="00CB611B"/>
    <w:rsid w:val="00CB6B5E"/>
    <w:rsid w:val="00CB6EF7"/>
    <w:rsid w:val="00CB7A11"/>
    <w:rsid w:val="00CB7E2F"/>
    <w:rsid w:val="00CC1406"/>
    <w:rsid w:val="00CC162A"/>
    <w:rsid w:val="00CC3102"/>
    <w:rsid w:val="00CC3D5A"/>
    <w:rsid w:val="00CC3E30"/>
    <w:rsid w:val="00CC3E4A"/>
    <w:rsid w:val="00CC4AFB"/>
    <w:rsid w:val="00CC50B2"/>
    <w:rsid w:val="00CC51C8"/>
    <w:rsid w:val="00CC5481"/>
    <w:rsid w:val="00CC5FF4"/>
    <w:rsid w:val="00CC75F1"/>
    <w:rsid w:val="00CC7B94"/>
    <w:rsid w:val="00CD0F7C"/>
    <w:rsid w:val="00CD1DC5"/>
    <w:rsid w:val="00CD3AF5"/>
    <w:rsid w:val="00CD445C"/>
    <w:rsid w:val="00CD4749"/>
    <w:rsid w:val="00CD4EFB"/>
    <w:rsid w:val="00CD5315"/>
    <w:rsid w:val="00CD5B0C"/>
    <w:rsid w:val="00CD6124"/>
    <w:rsid w:val="00CD6B8A"/>
    <w:rsid w:val="00CD6F7A"/>
    <w:rsid w:val="00CD7889"/>
    <w:rsid w:val="00CD7988"/>
    <w:rsid w:val="00CD7EE2"/>
    <w:rsid w:val="00CE0957"/>
    <w:rsid w:val="00CE1976"/>
    <w:rsid w:val="00CE1E5B"/>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56D7"/>
    <w:rsid w:val="00D05D03"/>
    <w:rsid w:val="00D06BA2"/>
    <w:rsid w:val="00D07176"/>
    <w:rsid w:val="00D07712"/>
    <w:rsid w:val="00D077C8"/>
    <w:rsid w:val="00D07C2E"/>
    <w:rsid w:val="00D109E9"/>
    <w:rsid w:val="00D10CC6"/>
    <w:rsid w:val="00D1157B"/>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17F"/>
    <w:rsid w:val="00D17415"/>
    <w:rsid w:val="00D20863"/>
    <w:rsid w:val="00D219DB"/>
    <w:rsid w:val="00D22227"/>
    <w:rsid w:val="00D223D9"/>
    <w:rsid w:val="00D23215"/>
    <w:rsid w:val="00D235FE"/>
    <w:rsid w:val="00D24618"/>
    <w:rsid w:val="00D251D3"/>
    <w:rsid w:val="00D261E6"/>
    <w:rsid w:val="00D26874"/>
    <w:rsid w:val="00D26E35"/>
    <w:rsid w:val="00D30121"/>
    <w:rsid w:val="00D3079F"/>
    <w:rsid w:val="00D3141A"/>
    <w:rsid w:val="00D31D1C"/>
    <w:rsid w:val="00D326F2"/>
    <w:rsid w:val="00D335E6"/>
    <w:rsid w:val="00D3365F"/>
    <w:rsid w:val="00D34B83"/>
    <w:rsid w:val="00D35328"/>
    <w:rsid w:val="00D35DBF"/>
    <w:rsid w:val="00D3690D"/>
    <w:rsid w:val="00D36928"/>
    <w:rsid w:val="00D36DA2"/>
    <w:rsid w:val="00D36F52"/>
    <w:rsid w:val="00D37358"/>
    <w:rsid w:val="00D377B7"/>
    <w:rsid w:val="00D418AC"/>
    <w:rsid w:val="00D41CB5"/>
    <w:rsid w:val="00D4235B"/>
    <w:rsid w:val="00D42AAF"/>
    <w:rsid w:val="00D42F63"/>
    <w:rsid w:val="00D43164"/>
    <w:rsid w:val="00D4341C"/>
    <w:rsid w:val="00D44440"/>
    <w:rsid w:val="00D44C6C"/>
    <w:rsid w:val="00D451D6"/>
    <w:rsid w:val="00D458EC"/>
    <w:rsid w:val="00D463F1"/>
    <w:rsid w:val="00D4686E"/>
    <w:rsid w:val="00D50767"/>
    <w:rsid w:val="00D50CB2"/>
    <w:rsid w:val="00D515B5"/>
    <w:rsid w:val="00D5255A"/>
    <w:rsid w:val="00D538C7"/>
    <w:rsid w:val="00D53C9E"/>
    <w:rsid w:val="00D540A2"/>
    <w:rsid w:val="00D5478B"/>
    <w:rsid w:val="00D54BF9"/>
    <w:rsid w:val="00D54D95"/>
    <w:rsid w:val="00D55642"/>
    <w:rsid w:val="00D55A1E"/>
    <w:rsid w:val="00D560C9"/>
    <w:rsid w:val="00D562D3"/>
    <w:rsid w:val="00D562DF"/>
    <w:rsid w:val="00D56512"/>
    <w:rsid w:val="00D566BF"/>
    <w:rsid w:val="00D56D96"/>
    <w:rsid w:val="00D572CA"/>
    <w:rsid w:val="00D61A7C"/>
    <w:rsid w:val="00D62E12"/>
    <w:rsid w:val="00D62FAA"/>
    <w:rsid w:val="00D631A8"/>
    <w:rsid w:val="00D64CC1"/>
    <w:rsid w:val="00D658B4"/>
    <w:rsid w:val="00D65900"/>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765E"/>
    <w:rsid w:val="00D77C5B"/>
    <w:rsid w:val="00D80E26"/>
    <w:rsid w:val="00D81AB9"/>
    <w:rsid w:val="00D81EFB"/>
    <w:rsid w:val="00D8219E"/>
    <w:rsid w:val="00D8250E"/>
    <w:rsid w:val="00D82856"/>
    <w:rsid w:val="00D82CB7"/>
    <w:rsid w:val="00D82D70"/>
    <w:rsid w:val="00D83075"/>
    <w:rsid w:val="00D835FF"/>
    <w:rsid w:val="00D83F87"/>
    <w:rsid w:val="00D86908"/>
    <w:rsid w:val="00D87479"/>
    <w:rsid w:val="00D87BE1"/>
    <w:rsid w:val="00D919F6"/>
    <w:rsid w:val="00D91B9C"/>
    <w:rsid w:val="00D91E0C"/>
    <w:rsid w:val="00D926CB"/>
    <w:rsid w:val="00D93246"/>
    <w:rsid w:val="00D949C4"/>
    <w:rsid w:val="00D94FFF"/>
    <w:rsid w:val="00D95361"/>
    <w:rsid w:val="00D957E5"/>
    <w:rsid w:val="00D9630B"/>
    <w:rsid w:val="00D96926"/>
    <w:rsid w:val="00D97C51"/>
    <w:rsid w:val="00DA07F0"/>
    <w:rsid w:val="00DA0B70"/>
    <w:rsid w:val="00DA1763"/>
    <w:rsid w:val="00DA1A2E"/>
    <w:rsid w:val="00DA2D5C"/>
    <w:rsid w:val="00DA3319"/>
    <w:rsid w:val="00DA3C6C"/>
    <w:rsid w:val="00DA3CBC"/>
    <w:rsid w:val="00DA49B3"/>
    <w:rsid w:val="00DA5A8C"/>
    <w:rsid w:val="00DA5B3A"/>
    <w:rsid w:val="00DA6843"/>
    <w:rsid w:val="00DA6D7F"/>
    <w:rsid w:val="00DA6EB2"/>
    <w:rsid w:val="00DB0927"/>
    <w:rsid w:val="00DB0F65"/>
    <w:rsid w:val="00DB1C7B"/>
    <w:rsid w:val="00DB3359"/>
    <w:rsid w:val="00DB40C1"/>
    <w:rsid w:val="00DB45F5"/>
    <w:rsid w:val="00DB493A"/>
    <w:rsid w:val="00DB4AD8"/>
    <w:rsid w:val="00DB5397"/>
    <w:rsid w:val="00DB59F7"/>
    <w:rsid w:val="00DB6155"/>
    <w:rsid w:val="00DB66D4"/>
    <w:rsid w:val="00DB7765"/>
    <w:rsid w:val="00DB7873"/>
    <w:rsid w:val="00DC014B"/>
    <w:rsid w:val="00DC09AC"/>
    <w:rsid w:val="00DC0B47"/>
    <w:rsid w:val="00DC1075"/>
    <w:rsid w:val="00DC1B98"/>
    <w:rsid w:val="00DC2802"/>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1B1E"/>
    <w:rsid w:val="00DD255B"/>
    <w:rsid w:val="00DD27E5"/>
    <w:rsid w:val="00DD3564"/>
    <w:rsid w:val="00DD472C"/>
    <w:rsid w:val="00DD5772"/>
    <w:rsid w:val="00DD5B77"/>
    <w:rsid w:val="00DD5C72"/>
    <w:rsid w:val="00DD63C2"/>
    <w:rsid w:val="00DD6BC1"/>
    <w:rsid w:val="00DD74A9"/>
    <w:rsid w:val="00DD7B21"/>
    <w:rsid w:val="00DE1354"/>
    <w:rsid w:val="00DE196C"/>
    <w:rsid w:val="00DE20EF"/>
    <w:rsid w:val="00DE21F0"/>
    <w:rsid w:val="00DE2A48"/>
    <w:rsid w:val="00DE31A3"/>
    <w:rsid w:val="00DE352B"/>
    <w:rsid w:val="00DE4E5F"/>
    <w:rsid w:val="00DE526A"/>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8D9"/>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0D9"/>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7828"/>
    <w:rsid w:val="00E179EC"/>
    <w:rsid w:val="00E20FF0"/>
    <w:rsid w:val="00E211CC"/>
    <w:rsid w:val="00E21DE1"/>
    <w:rsid w:val="00E22FA4"/>
    <w:rsid w:val="00E23BB3"/>
    <w:rsid w:val="00E24790"/>
    <w:rsid w:val="00E251D2"/>
    <w:rsid w:val="00E25831"/>
    <w:rsid w:val="00E26057"/>
    <w:rsid w:val="00E262B6"/>
    <w:rsid w:val="00E2647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0AD4"/>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1BD6"/>
    <w:rsid w:val="00E73BB0"/>
    <w:rsid w:val="00E74275"/>
    <w:rsid w:val="00E7451F"/>
    <w:rsid w:val="00E74BF6"/>
    <w:rsid w:val="00E761E7"/>
    <w:rsid w:val="00E76386"/>
    <w:rsid w:val="00E76561"/>
    <w:rsid w:val="00E775E8"/>
    <w:rsid w:val="00E8009D"/>
    <w:rsid w:val="00E8032A"/>
    <w:rsid w:val="00E80865"/>
    <w:rsid w:val="00E8183E"/>
    <w:rsid w:val="00E82584"/>
    <w:rsid w:val="00E82AA4"/>
    <w:rsid w:val="00E82C8F"/>
    <w:rsid w:val="00E82E78"/>
    <w:rsid w:val="00E838A8"/>
    <w:rsid w:val="00E83A5B"/>
    <w:rsid w:val="00E83FB4"/>
    <w:rsid w:val="00E8420E"/>
    <w:rsid w:val="00E84437"/>
    <w:rsid w:val="00E846EF"/>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0104"/>
    <w:rsid w:val="00EA1C1F"/>
    <w:rsid w:val="00EA23CA"/>
    <w:rsid w:val="00EA2539"/>
    <w:rsid w:val="00EA2968"/>
    <w:rsid w:val="00EA2A25"/>
    <w:rsid w:val="00EA3166"/>
    <w:rsid w:val="00EA34C4"/>
    <w:rsid w:val="00EA3C86"/>
    <w:rsid w:val="00EA3E72"/>
    <w:rsid w:val="00EA439D"/>
    <w:rsid w:val="00EA4B3D"/>
    <w:rsid w:val="00EA517C"/>
    <w:rsid w:val="00EA58A5"/>
    <w:rsid w:val="00EA6868"/>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3E"/>
    <w:rsid w:val="00EB659C"/>
    <w:rsid w:val="00EB7186"/>
    <w:rsid w:val="00EC16DF"/>
    <w:rsid w:val="00EC242B"/>
    <w:rsid w:val="00EC3F1C"/>
    <w:rsid w:val="00EC434E"/>
    <w:rsid w:val="00EC452E"/>
    <w:rsid w:val="00EC473F"/>
    <w:rsid w:val="00EC6AFF"/>
    <w:rsid w:val="00EC6F11"/>
    <w:rsid w:val="00EC77B2"/>
    <w:rsid w:val="00ED03A6"/>
    <w:rsid w:val="00ED0A48"/>
    <w:rsid w:val="00ED0F11"/>
    <w:rsid w:val="00ED1DCD"/>
    <w:rsid w:val="00ED223A"/>
    <w:rsid w:val="00ED242F"/>
    <w:rsid w:val="00ED26E6"/>
    <w:rsid w:val="00ED35E0"/>
    <w:rsid w:val="00ED3D74"/>
    <w:rsid w:val="00ED4347"/>
    <w:rsid w:val="00ED45FE"/>
    <w:rsid w:val="00ED4E6A"/>
    <w:rsid w:val="00ED4E6B"/>
    <w:rsid w:val="00ED5995"/>
    <w:rsid w:val="00ED5E77"/>
    <w:rsid w:val="00ED6E0D"/>
    <w:rsid w:val="00ED746F"/>
    <w:rsid w:val="00ED7BE1"/>
    <w:rsid w:val="00ED7FBA"/>
    <w:rsid w:val="00EE14A4"/>
    <w:rsid w:val="00EE1B8C"/>
    <w:rsid w:val="00EE1D54"/>
    <w:rsid w:val="00EE2ABB"/>
    <w:rsid w:val="00EE2BBA"/>
    <w:rsid w:val="00EE395F"/>
    <w:rsid w:val="00EE7283"/>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730"/>
    <w:rsid w:val="00F04BFC"/>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D79"/>
    <w:rsid w:val="00F13FBF"/>
    <w:rsid w:val="00F15D0B"/>
    <w:rsid w:val="00F16474"/>
    <w:rsid w:val="00F168AB"/>
    <w:rsid w:val="00F17F74"/>
    <w:rsid w:val="00F20281"/>
    <w:rsid w:val="00F21F62"/>
    <w:rsid w:val="00F234B1"/>
    <w:rsid w:val="00F23947"/>
    <w:rsid w:val="00F23FE9"/>
    <w:rsid w:val="00F25FF9"/>
    <w:rsid w:val="00F265B4"/>
    <w:rsid w:val="00F266DB"/>
    <w:rsid w:val="00F27ECF"/>
    <w:rsid w:val="00F30AAC"/>
    <w:rsid w:val="00F30B24"/>
    <w:rsid w:val="00F31079"/>
    <w:rsid w:val="00F320A1"/>
    <w:rsid w:val="00F32565"/>
    <w:rsid w:val="00F32636"/>
    <w:rsid w:val="00F32C92"/>
    <w:rsid w:val="00F32E97"/>
    <w:rsid w:val="00F33E50"/>
    <w:rsid w:val="00F345E3"/>
    <w:rsid w:val="00F35934"/>
    <w:rsid w:val="00F36086"/>
    <w:rsid w:val="00F367BD"/>
    <w:rsid w:val="00F3680A"/>
    <w:rsid w:val="00F40A5C"/>
    <w:rsid w:val="00F413E6"/>
    <w:rsid w:val="00F41494"/>
    <w:rsid w:val="00F4235B"/>
    <w:rsid w:val="00F423F8"/>
    <w:rsid w:val="00F42F9E"/>
    <w:rsid w:val="00F43C83"/>
    <w:rsid w:val="00F43F4A"/>
    <w:rsid w:val="00F4424C"/>
    <w:rsid w:val="00F44B57"/>
    <w:rsid w:val="00F45B99"/>
    <w:rsid w:val="00F45ED1"/>
    <w:rsid w:val="00F46072"/>
    <w:rsid w:val="00F468CA"/>
    <w:rsid w:val="00F47F0A"/>
    <w:rsid w:val="00F50774"/>
    <w:rsid w:val="00F50A80"/>
    <w:rsid w:val="00F50BB1"/>
    <w:rsid w:val="00F50EDA"/>
    <w:rsid w:val="00F50F78"/>
    <w:rsid w:val="00F51661"/>
    <w:rsid w:val="00F51D21"/>
    <w:rsid w:val="00F521E6"/>
    <w:rsid w:val="00F5323A"/>
    <w:rsid w:val="00F538E7"/>
    <w:rsid w:val="00F558C4"/>
    <w:rsid w:val="00F5619D"/>
    <w:rsid w:val="00F563DB"/>
    <w:rsid w:val="00F5684B"/>
    <w:rsid w:val="00F56F89"/>
    <w:rsid w:val="00F60852"/>
    <w:rsid w:val="00F60D1D"/>
    <w:rsid w:val="00F620A0"/>
    <w:rsid w:val="00F620BB"/>
    <w:rsid w:val="00F62DAE"/>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85B"/>
    <w:rsid w:val="00F71F6E"/>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723D"/>
    <w:rsid w:val="00FA12B4"/>
    <w:rsid w:val="00FA1459"/>
    <w:rsid w:val="00FA1D92"/>
    <w:rsid w:val="00FA1F16"/>
    <w:rsid w:val="00FA3001"/>
    <w:rsid w:val="00FA309A"/>
    <w:rsid w:val="00FA4004"/>
    <w:rsid w:val="00FA50DE"/>
    <w:rsid w:val="00FA5158"/>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4433"/>
    <w:rsid w:val="00FB551D"/>
    <w:rsid w:val="00FB5829"/>
    <w:rsid w:val="00FB5A96"/>
    <w:rsid w:val="00FB5D10"/>
    <w:rsid w:val="00FB644B"/>
    <w:rsid w:val="00FB6A77"/>
    <w:rsid w:val="00FB7933"/>
    <w:rsid w:val="00FB7EBF"/>
    <w:rsid w:val="00FC00AB"/>
    <w:rsid w:val="00FC02FF"/>
    <w:rsid w:val="00FC05BA"/>
    <w:rsid w:val="00FC1FC9"/>
    <w:rsid w:val="00FC24CD"/>
    <w:rsid w:val="00FC26B2"/>
    <w:rsid w:val="00FC29CA"/>
    <w:rsid w:val="00FC2EA7"/>
    <w:rsid w:val="00FC3DBD"/>
    <w:rsid w:val="00FC3E42"/>
    <w:rsid w:val="00FC53CB"/>
    <w:rsid w:val="00FC5AFE"/>
    <w:rsid w:val="00FC724A"/>
    <w:rsid w:val="00FD0482"/>
    <w:rsid w:val="00FD180A"/>
    <w:rsid w:val="00FD1903"/>
    <w:rsid w:val="00FD227C"/>
    <w:rsid w:val="00FD2742"/>
    <w:rsid w:val="00FD300C"/>
    <w:rsid w:val="00FD339B"/>
    <w:rsid w:val="00FD438A"/>
    <w:rsid w:val="00FD4788"/>
    <w:rsid w:val="00FD69A7"/>
    <w:rsid w:val="00FD6BA1"/>
    <w:rsid w:val="00FD6CB1"/>
    <w:rsid w:val="00FD75F9"/>
    <w:rsid w:val="00FE01C7"/>
    <w:rsid w:val="00FE0FD0"/>
    <w:rsid w:val="00FE1051"/>
    <w:rsid w:val="00FE175F"/>
    <w:rsid w:val="00FE278D"/>
    <w:rsid w:val="00FE27FE"/>
    <w:rsid w:val="00FE2B7C"/>
    <w:rsid w:val="00FE38C9"/>
    <w:rsid w:val="00FE38DF"/>
    <w:rsid w:val="00FE3BD5"/>
    <w:rsid w:val="00FE3BED"/>
    <w:rsid w:val="00FE3F7E"/>
    <w:rsid w:val="00FE3F86"/>
    <w:rsid w:val="00FE4671"/>
    <w:rsid w:val="00FE4C15"/>
    <w:rsid w:val="00FE538D"/>
    <w:rsid w:val="00FE698E"/>
    <w:rsid w:val="00FE7385"/>
    <w:rsid w:val="00FE765C"/>
    <w:rsid w:val="00FE7E54"/>
    <w:rsid w:val="00FF177C"/>
    <w:rsid w:val="00FF43F0"/>
    <w:rsid w:val="00FF4E8A"/>
    <w:rsid w:val="00FF52AE"/>
    <w:rsid w:val="00FF5A8C"/>
    <w:rsid w:val="00FF6121"/>
    <w:rsid w:val="00FF64F6"/>
    <w:rsid w:val="58EC57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15:docId w15:val="{750E78CE-031E-45B9-BBEE-8DD17F912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b/>
      <w:bCs/>
    </w:rPr>
  </w:style>
  <w:style w:type="character" w:styleId="Kommentarzeichen">
    <w:name w:val="annotation reference"/>
    <w:basedOn w:val="Absatz-Standardschriftart"/>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6" ma:contentTypeDescription="Ein neues Dokument erstellen." ma:contentTypeScope="" ma:versionID="b4ba4ae5c0af1e11b88349fe4d31a821">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00d39135aacfb231f6e87379a73149e3"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Props1.xml><?xml version="1.0" encoding="utf-8"?>
<ds:datastoreItem xmlns:ds="http://schemas.openxmlformats.org/officeDocument/2006/customXml" ds:itemID="{545861A0-BE1A-489D-9AF2-D4A68BC66C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BA21B1-27A7-402E-A85F-DF68BE3E3D9B}">
  <ds:schemaRefs>
    <ds:schemaRef ds:uri="http://schemas.openxmlformats.org/officeDocument/2006/bibliography"/>
  </ds:schemaRefs>
</ds:datastoreItem>
</file>

<file path=customXml/itemProps3.xml><?xml version="1.0" encoding="utf-8"?>
<ds:datastoreItem xmlns:ds="http://schemas.openxmlformats.org/officeDocument/2006/customXml" ds:itemID="{D7FA5032-026F-4FD6-9BCC-4268E931D304}">
  <ds:schemaRefs>
    <ds:schemaRef ds:uri="http://schemas.microsoft.com/sharepoint/v3/contenttype/forms"/>
  </ds:schemaRefs>
</ds:datastoreItem>
</file>

<file path=customXml/itemProps4.xml><?xml version="1.0" encoding="utf-8"?>
<ds:datastoreItem xmlns:ds="http://schemas.openxmlformats.org/officeDocument/2006/customXml" ds:itemID="{6519B4FA-C088-4FEA-878D-02A331E216D2}">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571</Words>
  <Characters>3603</Characters>
  <Application>Microsoft Office Word</Application>
  <DocSecurity>0</DocSecurity>
  <Lines>30</Lines>
  <Paragraphs>8</Paragraphs>
  <ScaleCrop>false</ScaleCrop>
  <Company>Hörmann KG VKG</Company>
  <LinksUpToDate>false</LinksUpToDate>
  <CharactersWithSpaces>4166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Hörmann Pressemeldung</dc:title>
  <dc:creator>Schlüter, Kristin</dc:creator>
  <cp:lastModifiedBy>Eiling, Sophie</cp:lastModifiedBy>
  <cp:revision>219</cp:revision>
  <cp:lastPrinted>2025-10-15T06:20:00Z</cp:lastPrinted>
  <dcterms:created xsi:type="dcterms:W3CDTF">2016-12-01T07:38:00Z</dcterms:created>
  <dcterms:modified xsi:type="dcterms:W3CDTF">2025-10-15T06:20:00Z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0x0101008ABD3B13737AE04F9979793028BC701B</vt:lpwstr>
  </property>
  <property fmtid="{D5CDD505-2E9C-101B-9397-08002B2CF9AE}" pid="3" name="Order">
    <vt:r8>1133200</vt:r8>
  </property>
  <property fmtid="{D5CDD505-2E9C-101B-9397-08002B2CF9AE}" pid="4" name="MediaServiceImageTags">
    <vt:lpwstr/>
  </property>
</Properties>
</file>